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BF" w:rsidRDefault="00E172BF" w:rsidP="00E172BF">
      <w:pPr>
        <w:pStyle w:val="Nagwek9"/>
        <w:rPr>
          <w:bCs/>
          <w:noProof/>
          <w:szCs w:val="24"/>
        </w:rPr>
      </w:pPr>
      <w:r>
        <w:rPr>
          <w:bCs/>
          <w:noProof/>
          <w:szCs w:val="24"/>
        </w:rPr>
        <w:t>1.Wartości niematerialne i prawne</w:t>
      </w:r>
    </w:p>
    <w:p w:rsidR="00E172BF" w:rsidRDefault="00E172BF" w:rsidP="00E172BF"/>
    <w:p w:rsidR="00E172BF" w:rsidRDefault="00E172BF" w:rsidP="00E172BF">
      <w:r>
        <w:tab/>
      </w:r>
    </w:p>
    <w:p w:rsidR="00E172BF" w:rsidRDefault="00E172BF" w:rsidP="00E172BF"/>
    <w:tbl>
      <w:tblPr>
        <w:tblW w:w="133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3"/>
        <w:gridCol w:w="320"/>
        <w:gridCol w:w="336"/>
        <w:gridCol w:w="336"/>
        <w:gridCol w:w="1640"/>
        <w:gridCol w:w="384"/>
        <w:gridCol w:w="1560"/>
        <w:gridCol w:w="384"/>
        <w:gridCol w:w="1660"/>
        <w:gridCol w:w="384"/>
        <w:gridCol w:w="1500"/>
      </w:tblGrid>
      <w:tr w:rsidR="00E172BF" w:rsidRPr="00FB6D8D" w:rsidTr="00414B59">
        <w:trPr>
          <w:trHeight w:val="25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Koncesje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Zaliczki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patenty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na wartości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licencje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niematerialne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niematerialnych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 prawne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 prawnych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Wartość brutto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160 526,50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160 526,50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95 360</w:t>
            </w:r>
            <w:r w:rsidRPr="00FB6D8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95 360</w:t>
            </w:r>
            <w:r w:rsidRPr="00FB6D8D">
              <w:rPr>
                <w:sz w:val="20"/>
                <w:szCs w:val="20"/>
              </w:rPr>
              <w:t>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Przeniesienia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Zmniejszenia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Wartość brutto na koniec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255 886</w:t>
            </w:r>
            <w:r w:rsidRPr="00FB6D8D">
              <w:rPr>
                <w:sz w:val="20"/>
                <w:szCs w:val="20"/>
              </w:rPr>
              <w:t>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255 886</w:t>
            </w:r>
            <w:r w:rsidRPr="00FB6D8D">
              <w:rPr>
                <w:sz w:val="20"/>
                <w:szCs w:val="20"/>
              </w:rPr>
              <w:t>,50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Skumulowana amortyzacja (umorzenie)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148707</w:t>
            </w:r>
            <w:r w:rsidRPr="00FB6D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129 138,87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Amortyzacja za okres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19.568,93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Skumulowana amortyzacja (umorzenie) na koniec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180378,20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129 138,87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tytułu trwałej utraty wartosci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Zwiększenie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Zmniejszenie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Odpisy z tytułu trwałej utraty wartości na koniec okresu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11 818,70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11 818,70</w:t>
            </w:r>
          </w:p>
        </w:tc>
      </w:tr>
      <w:tr w:rsidR="00E172BF" w:rsidRPr="00FB6D8D" w:rsidTr="00414B5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koniec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75 508,30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75 508,30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center"/>
        <w:rPr>
          <w:b/>
          <w:bCs/>
        </w:rPr>
      </w:pPr>
    </w:p>
    <w:p w:rsidR="00E172BF" w:rsidRDefault="00E172BF" w:rsidP="00E172BF">
      <w:pPr>
        <w:jc w:val="center"/>
        <w:rPr>
          <w:b/>
          <w:bCs/>
        </w:rPr>
      </w:pPr>
      <w:r>
        <w:rPr>
          <w:b/>
          <w:bCs/>
        </w:rPr>
        <w:t>1</w:t>
      </w:r>
    </w:p>
    <w:p w:rsidR="00E172BF" w:rsidRDefault="00E172BF" w:rsidP="00E172BF">
      <w:pPr>
        <w:jc w:val="center"/>
        <w:rPr>
          <w:b/>
          <w:bCs/>
        </w:rPr>
      </w:pPr>
    </w:p>
    <w:p w:rsidR="00E172BF" w:rsidRDefault="00E172BF" w:rsidP="00E172BF">
      <w:pPr>
        <w:jc w:val="center"/>
        <w:rPr>
          <w:b/>
          <w:bCs/>
        </w:rPr>
      </w:pPr>
    </w:p>
    <w:p w:rsidR="00E172BF" w:rsidRDefault="00E172BF" w:rsidP="00E172BF">
      <w:pPr>
        <w:jc w:val="center"/>
        <w:rPr>
          <w:b/>
          <w:bCs/>
        </w:rPr>
      </w:pPr>
    </w:p>
    <w:p w:rsidR="00E172BF" w:rsidRDefault="00E172BF" w:rsidP="00E172BF">
      <w:pPr>
        <w:jc w:val="center"/>
        <w:rPr>
          <w:b/>
          <w:bCs/>
        </w:rPr>
      </w:pPr>
    </w:p>
    <w:p w:rsidR="00E172BF" w:rsidRPr="00FB6D8D" w:rsidRDefault="00E172BF" w:rsidP="00E172BF">
      <w:pPr>
        <w:rPr>
          <w:b/>
          <w:bCs/>
        </w:rPr>
      </w:pPr>
      <w:r w:rsidRPr="00FB6D8D">
        <w:rPr>
          <w:b/>
          <w:bCs/>
        </w:rPr>
        <w:lastRenderedPageBreak/>
        <w:t>2.Środki trwałe – zmiana stanu w okresie obrotowym (według grup rodzajowych)</w:t>
      </w:r>
    </w:p>
    <w:p w:rsidR="00E172BF" w:rsidRPr="00FB6D8D" w:rsidRDefault="00E172BF" w:rsidP="00E172BF">
      <w:pPr>
        <w:jc w:val="both"/>
        <w:rPr>
          <w:b/>
          <w:bCs/>
        </w:rPr>
      </w:pPr>
    </w:p>
    <w:tbl>
      <w:tblPr>
        <w:tblW w:w="15468" w:type="dxa"/>
        <w:tblInd w:w="-1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233"/>
        <w:gridCol w:w="222"/>
        <w:gridCol w:w="1270"/>
        <w:gridCol w:w="1291"/>
        <w:gridCol w:w="428"/>
        <w:gridCol w:w="1252"/>
        <w:gridCol w:w="428"/>
        <w:gridCol w:w="1331"/>
        <w:gridCol w:w="428"/>
        <w:gridCol w:w="1449"/>
        <w:gridCol w:w="428"/>
        <w:gridCol w:w="1255"/>
      </w:tblGrid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Budynki, </w:t>
            </w:r>
            <w:r w:rsidRPr="00FB6D8D">
              <w:rPr>
                <w:b/>
                <w:bCs/>
                <w:sz w:val="20"/>
                <w:szCs w:val="20"/>
              </w:rPr>
              <w:br/>
              <w:t>grunty,lokale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Środki</w:t>
            </w:r>
          </w:p>
        </w:tc>
        <w:tc>
          <w:tcPr>
            <w:tcW w:w="412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412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Środki</w:t>
            </w:r>
          </w:p>
        </w:tc>
        <w:tc>
          <w:tcPr>
            <w:tcW w:w="412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Zaliczki na</w:t>
            </w:r>
          </w:p>
        </w:tc>
        <w:tc>
          <w:tcPr>
            <w:tcW w:w="412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 obiekty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transportu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środki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trwałe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środki trwałe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inżynierii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 maszyny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trwałe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 budowie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 budowie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lądowej </w:t>
            </w:r>
            <w:r w:rsidRPr="00FB6D8D">
              <w:rPr>
                <w:b/>
                <w:bCs/>
                <w:sz w:val="20"/>
                <w:szCs w:val="20"/>
              </w:rPr>
              <w:br/>
              <w:t>i wodnej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Wartość brutto na początek okresu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2.219 200,00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312 335,71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273 858,77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2 810 840,65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Przeniesienia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Zmniejszenia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Wartość brutto na koniec okresu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2.219.200,00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312.335,71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273 858,77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2.810.840,65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Skumulowana amortyzacja (umorzenie) na początek okresu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179 127</w:t>
            </w:r>
            <w:r w:rsidRPr="00FB6D8D">
              <w:rPr>
                <w:sz w:val="20"/>
                <w:szCs w:val="20"/>
              </w:rPr>
              <w:t>,77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186 284,13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155 532,80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520 944,70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Amoryzacja za okres 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32 628,00</w:t>
            </w: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46 628,70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33 887,64</w:t>
            </w: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113 144,34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Przeniesienia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Skumulowana amortyzacja (umorzenie) na koniec okresu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211 755,77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232 912,83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189 420,44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634 089,04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tytulu trwałej utraty wartości na początek okresu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1217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Zmniejszenia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tytułu trwałej utraty wartości na koniec okresu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65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początek okresu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2 040 072,2</w:t>
            </w:r>
            <w:r w:rsidRPr="00FB6D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126 051,58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118 532,80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2 284 449,7</w:t>
            </w:r>
            <w:r w:rsidRPr="00FB6D8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172BF" w:rsidRPr="00FB6D8D" w:rsidTr="00414B59">
        <w:trPr>
          <w:trHeight w:val="280"/>
        </w:trPr>
        <w:tc>
          <w:tcPr>
            <w:tcW w:w="4645" w:type="dxa"/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koniec okresu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2 007 444,23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79 422,88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84 438,33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2 171 305,44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center"/>
        <w:rPr>
          <w:bCs/>
          <w:sz w:val="20"/>
          <w:szCs w:val="20"/>
        </w:rPr>
        <w:sectPr w:rsidR="00E172BF" w:rsidRPr="00FB6D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8" w:right="1418" w:bottom="1418" w:left="1418" w:header="680" w:footer="680" w:gutter="0"/>
          <w:cols w:space="708"/>
          <w:docGrid w:linePitch="360"/>
        </w:sectPr>
      </w:pPr>
      <w:r w:rsidRPr="00FB6D8D">
        <w:rPr>
          <w:bCs/>
          <w:sz w:val="20"/>
          <w:szCs w:val="20"/>
        </w:rPr>
        <w:t>2</w:t>
      </w:r>
    </w:p>
    <w:p w:rsidR="00E172BF" w:rsidRPr="00FB6D8D" w:rsidRDefault="00E172BF" w:rsidP="00E172BF">
      <w:pPr>
        <w:tabs>
          <w:tab w:val="left" w:pos="720"/>
        </w:tabs>
        <w:jc w:val="both"/>
        <w:rPr>
          <w:b/>
          <w:bCs/>
        </w:rPr>
      </w:pPr>
      <w:r w:rsidRPr="00FB6D8D">
        <w:rPr>
          <w:b/>
          <w:bCs/>
        </w:rPr>
        <w:lastRenderedPageBreak/>
        <w:t>3.</w:t>
      </w:r>
      <w:r w:rsidRPr="00FB6D8D">
        <w:rPr>
          <w:b/>
          <w:bCs/>
        </w:rPr>
        <w:tab/>
        <w:t>Należności długoterminowe – zmiana stanu w okresie obrotowym (według tytułów)</w:t>
      </w:r>
    </w:p>
    <w:p w:rsidR="00E172BF" w:rsidRPr="00FB6D8D" w:rsidRDefault="00E172BF" w:rsidP="00E172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ab/>
        <w:t>W 2021</w:t>
      </w:r>
      <w:r w:rsidRPr="00FB6D8D">
        <w:rPr>
          <w:b/>
          <w:bCs/>
        </w:rPr>
        <w:t xml:space="preserve"> roku pozycja w spółce nie wystąpiła.</w:t>
      </w:r>
    </w:p>
    <w:tbl>
      <w:tblPr>
        <w:tblW w:w="9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176"/>
        <w:gridCol w:w="992"/>
        <w:gridCol w:w="34"/>
        <w:gridCol w:w="1014"/>
        <w:gridCol w:w="176"/>
        <w:gridCol w:w="912"/>
        <w:gridCol w:w="104"/>
        <w:gridCol w:w="960"/>
      </w:tblGrid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E172BF" w:rsidRPr="00FB6D8D" w:rsidRDefault="00E172BF" w:rsidP="00E172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E172BF" w:rsidRPr="00E172BF" w:rsidRDefault="00E172BF" w:rsidP="0094103E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172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Stan na początek okresu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Zmniejszenia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Stan na koniec okresu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tytulu trwałej utraty wartości na początek okresu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Zmniejszenia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tytułu trwałej utraty wartości na koniec okresu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</w:tr>
      <w:tr w:rsidR="00E172BF" w:rsidRPr="00FB6D8D" w:rsidTr="00414B59">
        <w:trPr>
          <w:trHeight w:val="25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początek okresu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70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koniec okresu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4.</w:t>
      </w:r>
      <w:r w:rsidRPr="00FB6D8D">
        <w:rPr>
          <w:b/>
          <w:bCs/>
        </w:rPr>
        <w:tab/>
        <w:t>Zapasy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ab/>
      </w:r>
      <w:r w:rsidRPr="00FB6D8D">
        <w:t>Zaliczane są do rzeczowych aktywów obrotowych, zakwalifikowane są do odpowiedniej grupy zapasów ze względu na przeznaczenie:</w:t>
      </w: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>- materiały</w:t>
      </w:r>
      <w:r w:rsidRPr="00FB6D8D">
        <w:t>, które są nabywane przez jednostkę w celu ich zużycia w procesie produkcyjnym – saldo na 31.12.20</w:t>
      </w:r>
      <w:r>
        <w:t>21 roku 3.</w:t>
      </w:r>
      <w:r w:rsidRPr="00FB6D8D">
        <w:t>134,43 zł.</w:t>
      </w:r>
    </w:p>
    <w:p w:rsidR="00E172BF" w:rsidRPr="00FB6D8D" w:rsidRDefault="00E172BF" w:rsidP="00E172BF">
      <w:pPr>
        <w:jc w:val="both"/>
      </w:pPr>
      <w:r w:rsidRPr="00FB6D8D">
        <w:t xml:space="preserve">- </w:t>
      </w:r>
      <w:r w:rsidRPr="00FB6D8D">
        <w:rPr>
          <w:b/>
          <w:bCs/>
        </w:rPr>
        <w:t>półprodukty i produkty w toku</w:t>
      </w:r>
      <w:r w:rsidRPr="00FB6D8D">
        <w:t>- to nie gotowe jeszcze wyroby własne</w:t>
      </w:r>
      <w:r>
        <w:t xml:space="preserve"> produkcji – saldo na koniec 2021 roku 81 022,00</w:t>
      </w:r>
      <w:r w:rsidRPr="00FB6D8D">
        <w:t xml:space="preserve"> zł.</w:t>
      </w:r>
    </w:p>
    <w:p w:rsidR="00E172BF" w:rsidRPr="00FB6D8D" w:rsidRDefault="00E172BF" w:rsidP="00E172BF">
      <w:pPr>
        <w:jc w:val="both"/>
      </w:pPr>
      <w:r w:rsidRPr="00FB6D8D">
        <w:t xml:space="preserve">- </w:t>
      </w:r>
      <w:r w:rsidRPr="00FB6D8D">
        <w:rPr>
          <w:b/>
          <w:bCs/>
        </w:rPr>
        <w:t>produkty gotowe</w:t>
      </w:r>
      <w:r w:rsidRPr="00FB6D8D">
        <w:t>- to wytworzone przez jednostkę i niepodlegające dalszemu przetwarzaniu wyroby i usługi w celu ich odsprzedaży – saldo na koniec 20</w:t>
      </w:r>
      <w:r>
        <w:t>21 roku 646 042,66</w:t>
      </w:r>
      <w:r w:rsidRPr="00FB6D8D">
        <w:t xml:space="preserve"> zł.</w:t>
      </w: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>- towary</w:t>
      </w:r>
      <w:r w:rsidRPr="00FB6D8D">
        <w:t>- nabywane przez jednostkę w celu ich odsprzedaży w stanie nieprzetworzonym – saldo na koniec 20</w:t>
      </w:r>
      <w:r>
        <w:t>21 roku 1 286 849,82</w:t>
      </w:r>
      <w:r w:rsidRPr="00FB6D8D">
        <w:t>zł.</w:t>
      </w:r>
    </w:p>
    <w:p w:rsidR="00E172BF" w:rsidRPr="00FB6D8D" w:rsidRDefault="00E172BF" w:rsidP="00E172BF">
      <w:pPr>
        <w:jc w:val="both"/>
      </w:pPr>
      <w:r w:rsidRPr="00FB6D8D">
        <w:t>W ciągu bieżącego okresu obrotowego nie dokonywano odpisu aktualizującego wartość zapasów.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>5.</w:t>
      </w:r>
      <w:r w:rsidRPr="00FB6D8D">
        <w:rPr>
          <w:b/>
          <w:bCs/>
        </w:rPr>
        <w:tab/>
        <w:t xml:space="preserve">Długoterminowe rozliczenia międzyokresowe- </w:t>
      </w:r>
      <w:r w:rsidRPr="00FB6D8D">
        <w:t>pozycja nie wystąpiła</w:t>
      </w:r>
    </w:p>
    <w:p w:rsidR="00E172BF" w:rsidRPr="00FB6D8D" w:rsidRDefault="00E172BF" w:rsidP="00E172BF">
      <w:pPr>
        <w:jc w:val="both"/>
      </w:pPr>
    </w:p>
    <w:p w:rsidR="00E172BF" w:rsidRPr="00FB6D8D" w:rsidRDefault="00E172BF" w:rsidP="00E172BF">
      <w:pPr>
        <w:jc w:val="both"/>
      </w:pPr>
    </w:p>
    <w:p w:rsidR="00E172BF" w:rsidRPr="00FB6D8D" w:rsidRDefault="00E172BF" w:rsidP="00E172BF">
      <w:pPr>
        <w:ind w:left="705" w:hanging="705"/>
        <w:jc w:val="both"/>
        <w:rPr>
          <w:bCs/>
        </w:rPr>
      </w:pPr>
      <w:r w:rsidRPr="00FB6D8D">
        <w:rPr>
          <w:b/>
          <w:bCs/>
        </w:rPr>
        <w:t>6.</w:t>
      </w:r>
      <w:r w:rsidRPr="00FB6D8D">
        <w:rPr>
          <w:b/>
          <w:bCs/>
        </w:rPr>
        <w:tab/>
        <w:t xml:space="preserve">Pozostałe długoterminowe rozliczenia międzyokresowe czynne </w:t>
      </w:r>
      <w:r w:rsidRPr="00FB6D8D">
        <w:rPr>
          <w:bCs/>
        </w:rPr>
        <w:t>– pozycja nie wystąpiła</w:t>
      </w:r>
    </w:p>
    <w:p w:rsidR="00E172BF" w:rsidRPr="00FB6D8D" w:rsidRDefault="00E172BF" w:rsidP="00E172BF">
      <w:pPr>
        <w:ind w:left="705" w:hanging="705"/>
        <w:jc w:val="both"/>
      </w:pPr>
    </w:p>
    <w:p w:rsidR="00E172BF" w:rsidRPr="00FB6D8D" w:rsidRDefault="00E172BF" w:rsidP="00E172BF">
      <w:pPr>
        <w:jc w:val="both"/>
        <w:rPr>
          <w:bCs/>
        </w:rPr>
      </w:pPr>
      <w:r w:rsidRPr="00FB6D8D">
        <w:rPr>
          <w:b/>
          <w:bCs/>
        </w:rPr>
        <w:tab/>
      </w:r>
    </w:p>
    <w:p w:rsidR="00E172BF" w:rsidRPr="00FB6D8D" w:rsidRDefault="00E172BF" w:rsidP="00E172BF">
      <w:pPr>
        <w:jc w:val="both"/>
        <w:rPr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center"/>
        <w:rPr>
          <w:bCs/>
          <w:sz w:val="20"/>
          <w:szCs w:val="20"/>
        </w:rPr>
      </w:pPr>
      <w:r w:rsidRPr="00FB6D8D">
        <w:rPr>
          <w:bCs/>
          <w:sz w:val="20"/>
          <w:szCs w:val="20"/>
        </w:rPr>
        <w:t>3</w:t>
      </w: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7.</w:t>
      </w:r>
      <w:r w:rsidRPr="00FB6D8D">
        <w:rPr>
          <w:b/>
          <w:bCs/>
        </w:rPr>
        <w:tab/>
        <w:t>Należności krótkoterminowe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Cs/>
        </w:rPr>
      </w:pPr>
      <w:r w:rsidRPr="00FB6D8D">
        <w:rPr>
          <w:b/>
          <w:bCs/>
        </w:rPr>
        <w:t xml:space="preserve">7.1 Należności od pozostałych jednostek z tytułu dostaw i usług – </w:t>
      </w:r>
      <w:r>
        <w:rPr>
          <w:b/>
          <w:bCs/>
        </w:rPr>
        <w:t>6 591 789,35</w:t>
      </w:r>
      <w:r w:rsidRPr="00FB6D8D">
        <w:rPr>
          <w:bCs/>
        </w:rPr>
        <w:t xml:space="preserve"> zł.</w:t>
      </w:r>
    </w:p>
    <w:p w:rsidR="00E172BF" w:rsidRPr="00FB6D8D" w:rsidRDefault="00E172BF" w:rsidP="00E172BF">
      <w:pPr>
        <w:jc w:val="both"/>
        <w:rPr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>7.2 Należności z tytułu podatków, dotacji, ceł, ubezpieczeń społecznych or</w:t>
      </w:r>
      <w:r>
        <w:rPr>
          <w:b/>
          <w:bCs/>
        </w:rPr>
        <w:t>az innych świadczeń – 228 173,98 zł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 xml:space="preserve">7.3 Inne należności krótkoterminowe – </w:t>
      </w:r>
      <w:r>
        <w:rPr>
          <w:bCs/>
        </w:rPr>
        <w:t>328,13 zł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 xml:space="preserve">8. Krótkoterminowe aktywa finansowe – </w:t>
      </w:r>
      <w:r>
        <w:t xml:space="preserve"> 5 076 734,06 zł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8.1.</w:t>
      </w:r>
      <w:r w:rsidRPr="00FB6D8D">
        <w:rPr>
          <w:b/>
          <w:bCs/>
        </w:rPr>
        <w:tab/>
        <w:t xml:space="preserve">Zmiana stanu krótkoterminowych aktywów finansowych w pozostałych jednostkach </w:t>
      </w: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ab/>
        <w:t>Środki pieniężne w banku i kasie</w:t>
      </w:r>
    </w:p>
    <w:tbl>
      <w:tblPr>
        <w:tblW w:w="83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44"/>
        <w:gridCol w:w="36"/>
        <w:gridCol w:w="1130"/>
        <w:gridCol w:w="36"/>
        <w:gridCol w:w="875"/>
        <w:gridCol w:w="81"/>
        <w:gridCol w:w="1080"/>
        <w:gridCol w:w="144"/>
        <w:gridCol w:w="1080"/>
      </w:tblGrid>
      <w:tr w:rsidR="00E172BF" w:rsidRPr="00FB6D8D" w:rsidTr="00414B59">
        <w:trPr>
          <w:trHeight w:val="51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Inne papiery wartościowe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Udzielone pożyczki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Stan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656181,79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656181,79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4273558,91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4273558,91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Zmniejszenia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Stan na koniec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4929740,70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7D38C8" w:rsidRDefault="00E172BF" w:rsidP="00414B59">
            <w:pPr>
              <w:jc w:val="center"/>
              <w:rPr>
                <w:sz w:val="20"/>
                <w:szCs w:val="20"/>
              </w:rPr>
            </w:pPr>
            <w:r w:rsidRPr="007D38C8">
              <w:rPr>
                <w:bCs/>
                <w:sz w:val="20"/>
                <w:szCs w:val="20"/>
              </w:rPr>
              <w:t>4929740,70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51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tytulu trwałej utraty wartości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Zwiększenia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Zmniejszenia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51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Odpisy z tytułu trwałej utraty wartości na koniec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 </w:t>
            </w:r>
          </w:p>
        </w:tc>
      </w:tr>
      <w:tr w:rsidR="00E172BF" w:rsidRPr="00FB6D8D" w:rsidTr="00414B59">
        <w:trPr>
          <w:trHeight w:val="25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początek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              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656181,79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656181,79</w:t>
            </w:r>
          </w:p>
        </w:tc>
      </w:tr>
      <w:tr w:rsidR="00E172BF" w:rsidRPr="00FB6D8D" w:rsidTr="00414B59">
        <w:trPr>
          <w:trHeight w:val="270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Wartość netto na koniec okresu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               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4929740,70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4929740,70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sz w:val="20"/>
          <w:szCs w:val="20"/>
        </w:rPr>
      </w:pPr>
      <w:r w:rsidRPr="00FB6D8D">
        <w:rPr>
          <w:b/>
          <w:bCs/>
        </w:rPr>
        <w:t>9.</w:t>
      </w:r>
      <w:r w:rsidRPr="00FB6D8D">
        <w:rPr>
          <w:b/>
          <w:bCs/>
        </w:rPr>
        <w:tab/>
        <w:t xml:space="preserve">Krótkoterminowe rozliczenia międzyokresowe – </w:t>
      </w:r>
      <w:r>
        <w:rPr>
          <w:b/>
          <w:bCs/>
        </w:rPr>
        <w:t>704973,68</w:t>
      </w:r>
      <w:r w:rsidRPr="00FB6D8D">
        <w:rPr>
          <w:sz w:val="20"/>
          <w:szCs w:val="20"/>
        </w:rPr>
        <w:t xml:space="preserve"> zł</w:t>
      </w:r>
    </w:p>
    <w:p w:rsidR="00E172BF" w:rsidRPr="00FB6D8D" w:rsidRDefault="00E172BF" w:rsidP="00E172BF">
      <w:pPr>
        <w:ind w:left="360"/>
        <w:jc w:val="both"/>
        <w:rPr>
          <w:b/>
          <w:bCs/>
        </w:rPr>
      </w:pPr>
      <w:r w:rsidRPr="00FB6D8D">
        <w:rPr>
          <w:sz w:val="20"/>
        </w:rPr>
        <w:tab/>
      </w: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center"/>
        <w:rPr>
          <w:bCs/>
          <w:sz w:val="20"/>
          <w:szCs w:val="20"/>
        </w:rPr>
      </w:pPr>
      <w:r w:rsidRPr="00FB6D8D">
        <w:rPr>
          <w:bCs/>
          <w:sz w:val="20"/>
          <w:szCs w:val="20"/>
        </w:rPr>
        <w:t>4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10.</w:t>
      </w:r>
      <w:r w:rsidRPr="00FB6D8D">
        <w:rPr>
          <w:b/>
          <w:bCs/>
        </w:rPr>
        <w:tab/>
        <w:t>Kapitał podstawowy</w:t>
      </w:r>
    </w:p>
    <w:p w:rsidR="00E172BF" w:rsidRPr="00FB6D8D" w:rsidRDefault="00E172BF" w:rsidP="00E172BF">
      <w:pPr>
        <w:jc w:val="both"/>
        <w:rPr>
          <w:b/>
          <w:bCs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2"/>
        <w:gridCol w:w="143"/>
        <w:gridCol w:w="1568"/>
        <w:gridCol w:w="1529"/>
      </w:tblGrid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31.12.2019r.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31.12.20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B6D8D">
              <w:rPr>
                <w:b/>
                <w:bCs/>
                <w:sz w:val="20"/>
                <w:szCs w:val="20"/>
              </w:rPr>
              <w:t>8r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Stan na początek roku obrotowego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      1.594.000,00zł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      1.594.000,00zł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Zwiększenia z tytułu: aportu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            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Zmniejszenia z tytułu: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Stan na koniec roku obrotowego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  <w:u w:val="double"/>
              </w:rPr>
            </w:pPr>
            <w:r w:rsidRPr="00FB6D8D">
              <w:rPr>
                <w:b/>
                <w:bCs/>
                <w:sz w:val="20"/>
                <w:szCs w:val="20"/>
                <w:u w:val="double"/>
              </w:rPr>
              <w:t>1.594.000,00zł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  <w:u w:val="double"/>
              </w:rPr>
            </w:pPr>
            <w:r w:rsidRPr="00FB6D8D">
              <w:rPr>
                <w:b/>
                <w:bCs/>
                <w:sz w:val="20"/>
                <w:szCs w:val="20"/>
                <w:u w:val="double"/>
              </w:rPr>
              <w:t>1.594.000,00zł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ind w:right="70"/>
        <w:jc w:val="both"/>
        <w:rPr>
          <w:snapToGrid w:val="0"/>
          <w:color w:val="000000"/>
          <w:sz w:val="20"/>
          <w:szCs w:val="20"/>
        </w:rPr>
      </w:pPr>
    </w:p>
    <w:p w:rsidR="00E172BF" w:rsidRPr="00FB6D8D" w:rsidRDefault="00E172BF" w:rsidP="00E172BF">
      <w:pPr>
        <w:ind w:right="70"/>
        <w:jc w:val="both"/>
        <w:rPr>
          <w:snapToGrid w:val="0"/>
          <w:color w:val="000000"/>
          <w:sz w:val="20"/>
          <w:szCs w:val="20"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 xml:space="preserve">11.      Kapitały: </w:t>
      </w:r>
    </w:p>
    <w:p w:rsidR="00E172BF" w:rsidRPr="00FB6D8D" w:rsidRDefault="00E172BF" w:rsidP="00E172BF">
      <w:pPr>
        <w:ind w:firstLine="708"/>
        <w:jc w:val="both"/>
        <w:rPr>
          <w:b/>
          <w:bCs/>
        </w:rPr>
      </w:pPr>
      <w:r>
        <w:rPr>
          <w:b/>
          <w:bCs/>
        </w:rPr>
        <w:t>Kapitał zapasowy w wysokości 6.2</w:t>
      </w:r>
      <w:r w:rsidRPr="00FB6D8D">
        <w:rPr>
          <w:b/>
          <w:bCs/>
        </w:rPr>
        <w:t>00.000,00</w:t>
      </w:r>
      <w:r>
        <w:rPr>
          <w:b/>
          <w:bCs/>
        </w:rPr>
        <w:t xml:space="preserve"> zł</w:t>
      </w:r>
    </w:p>
    <w:p w:rsidR="00E172BF" w:rsidRPr="00FB6D8D" w:rsidRDefault="00E172BF" w:rsidP="00E172BF">
      <w:pPr>
        <w:ind w:firstLine="708"/>
        <w:jc w:val="both"/>
        <w:rPr>
          <w:b/>
          <w:bCs/>
        </w:rPr>
      </w:pPr>
      <w:r w:rsidRPr="00FB6D8D">
        <w:rPr>
          <w:b/>
          <w:bCs/>
        </w:rPr>
        <w:t>Kapitały rezerwowy – pozycja nie wystąpiła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12.</w:t>
      </w:r>
      <w:r w:rsidRPr="00FB6D8D">
        <w:rPr>
          <w:b/>
          <w:bCs/>
        </w:rPr>
        <w:tab/>
        <w:t>Wynik finansowy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A09A5" w:rsidRDefault="00E172BF" w:rsidP="00E172BF">
      <w:pPr>
        <w:pStyle w:val="Tekstpodstawowy"/>
        <w:jc w:val="both"/>
        <w:rPr>
          <w:i w:val="0"/>
          <w:iCs/>
          <w:sz w:val="22"/>
          <w:szCs w:val="22"/>
        </w:rPr>
      </w:pPr>
      <w:r w:rsidRPr="00FA09A5">
        <w:rPr>
          <w:i w:val="0"/>
          <w:iCs/>
          <w:sz w:val="22"/>
          <w:szCs w:val="22"/>
        </w:rPr>
        <w:t>Zysk netto za okres obrotowy od 01.01.2021 do 31.12.2021 wyniósł 3.833.755,23zł</w:t>
      </w:r>
      <w:r w:rsidRPr="00FA09A5">
        <w:rPr>
          <w:iCs/>
          <w:sz w:val="22"/>
          <w:szCs w:val="22"/>
        </w:rPr>
        <w:t xml:space="preserve">. </w:t>
      </w:r>
      <w:r w:rsidRPr="00FA09A5">
        <w:rPr>
          <w:i w:val="0"/>
          <w:iCs/>
          <w:sz w:val="22"/>
          <w:szCs w:val="22"/>
        </w:rPr>
        <w:t>Zgodnie z propozycją Zarządu Spółki, zysk w wysokości 1.000.000,00 zostanie przekazany na kapitał zapasowy, zysk w wysokości 2 833 755,23 zostaje przeznaczony na wypłatę dywidendy.</w:t>
      </w:r>
    </w:p>
    <w:p w:rsidR="00E172BF" w:rsidRPr="00FA09A5" w:rsidRDefault="00E172BF" w:rsidP="00E172BF">
      <w:pPr>
        <w:jc w:val="both"/>
        <w:rPr>
          <w:iCs/>
          <w:sz w:val="22"/>
          <w:szCs w:val="22"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t>13.</w:t>
      </w:r>
      <w:r w:rsidRPr="00FB6D8D">
        <w:rPr>
          <w:b/>
          <w:bCs/>
        </w:rPr>
        <w:tab/>
        <w:t>Rezerwy na zobowiązania</w:t>
      </w:r>
    </w:p>
    <w:p w:rsidR="00E172BF" w:rsidRPr="00FB6D8D" w:rsidRDefault="00E172BF" w:rsidP="00E172BF">
      <w:pPr>
        <w:jc w:val="both"/>
      </w:pPr>
    </w:p>
    <w:p w:rsidR="00E172BF" w:rsidRPr="00FB6D8D" w:rsidRDefault="00E172BF" w:rsidP="00E172BF">
      <w:pPr>
        <w:keepNext/>
        <w:tabs>
          <w:tab w:val="left" w:pos="1440"/>
          <w:tab w:val="decimal" w:pos="6237"/>
          <w:tab w:val="decimal" w:pos="8364"/>
          <w:tab w:val="decimal" w:pos="8931"/>
        </w:tabs>
        <w:ind w:left="709"/>
        <w:jc w:val="both"/>
      </w:pPr>
      <w:r w:rsidRPr="00FB6D8D">
        <w:t>W  roku obrachunkowym wystąpiły następujące zmiany w stanie rezerw:</w:t>
      </w:r>
    </w:p>
    <w:p w:rsidR="00E172BF" w:rsidRPr="00FB6D8D" w:rsidRDefault="00E172BF" w:rsidP="00E172BF">
      <w:pPr>
        <w:keepNext/>
        <w:tabs>
          <w:tab w:val="left" w:pos="1440"/>
          <w:tab w:val="decimal" w:pos="6237"/>
          <w:tab w:val="decimal" w:pos="8364"/>
          <w:tab w:val="decimal" w:pos="8931"/>
        </w:tabs>
        <w:ind w:left="709"/>
        <w:jc w:val="both"/>
      </w:pPr>
    </w:p>
    <w:tbl>
      <w:tblPr>
        <w:tblW w:w="8433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3"/>
        <w:gridCol w:w="1440"/>
        <w:gridCol w:w="1320"/>
        <w:gridCol w:w="1440"/>
        <w:gridCol w:w="1320"/>
        <w:gridCol w:w="1200"/>
      </w:tblGrid>
      <w:tr w:rsidR="00E172BF" w:rsidRPr="00FB6D8D" w:rsidTr="00414B59">
        <w:trPr>
          <w:cantSplit/>
          <w:trHeight w:hRule="exact" w:val="284"/>
        </w:trPr>
        <w:tc>
          <w:tcPr>
            <w:tcW w:w="1713" w:type="dxa"/>
          </w:tcPr>
          <w:p w:rsidR="00E172BF" w:rsidRPr="00FB6D8D" w:rsidRDefault="00E172BF" w:rsidP="00414B59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5520" w:type="dxa"/>
            <w:gridSpan w:val="4"/>
          </w:tcPr>
          <w:p w:rsidR="00E172BF" w:rsidRPr="00FB6D8D" w:rsidRDefault="00E172BF" w:rsidP="00414B59">
            <w:pPr>
              <w:keepNext/>
              <w:jc w:val="center"/>
              <w:rPr>
                <w:sz w:val="20"/>
              </w:rPr>
            </w:pPr>
            <w:r w:rsidRPr="00FB6D8D">
              <w:rPr>
                <w:sz w:val="20"/>
              </w:rPr>
              <w:t>Rezerwa z tytułu</w:t>
            </w:r>
          </w:p>
        </w:tc>
        <w:tc>
          <w:tcPr>
            <w:tcW w:w="1200" w:type="dxa"/>
            <w:vMerge w:val="restart"/>
            <w:vAlign w:val="center"/>
          </w:tcPr>
          <w:p w:rsidR="00E172BF" w:rsidRPr="00FB6D8D" w:rsidRDefault="00E172BF" w:rsidP="00414B59">
            <w:pPr>
              <w:keepNext/>
              <w:jc w:val="center"/>
              <w:rPr>
                <w:sz w:val="20"/>
              </w:rPr>
            </w:pPr>
            <w:r w:rsidRPr="00FB6D8D">
              <w:rPr>
                <w:sz w:val="20"/>
              </w:rPr>
              <w:t>Razem</w:t>
            </w:r>
          </w:p>
        </w:tc>
      </w:tr>
      <w:tr w:rsidR="00E172BF" w:rsidRPr="00FB6D8D" w:rsidTr="00414B59">
        <w:trPr>
          <w:cantSplit/>
          <w:trHeight w:hRule="exact" w:val="886"/>
        </w:trPr>
        <w:tc>
          <w:tcPr>
            <w:tcW w:w="1713" w:type="dxa"/>
          </w:tcPr>
          <w:p w:rsidR="00E172BF" w:rsidRPr="00FB6D8D" w:rsidRDefault="00E172BF" w:rsidP="00414B59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172BF" w:rsidRPr="00FB6D8D" w:rsidRDefault="00E172BF" w:rsidP="00414B59">
            <w:pPr>
              <w:jc w:val="center"/>
              <w:rPr>
                <w:sz w:val="20"/>
              </w:rPr>
            </w:pPr>
            <w:r w:rsidRPr="00FB6D8D">
              <w:rPr>
                <w:sz w:val="20"/>
              </w:rPr>
              <w:t>odroczonego podatku dochodowego</w:t>
            </w:r>
          </w:p>
        </w:tc>
        <w:tc>
          <w:tcPr>
            <w:tcW w:w="1320" w:type="dxa"/>
            <w:vAlign w:val="center"/>
          </w:tcPr>
          <w:p w:rsidR="00E172BF" w:rsidRPr="00FB6D8D" w:rsidRDefault="00E172BF" w:rsidP="00414B59">
            <w:pPr>
              <w:jc w:val="center"/>
              <w:rPr>
                <w:sz w:val="20"/>
              </w:rPr>
            </w:pPr>
            <w:r w:rsidRPr="00FB6D8D">
              <w:rPr>
                <w:sz w:val="20"/>
              </w:rPr>
              <w:t>przyszłych zobowiązań</w:t>
            </w:r>
          </w:p>
        </w:tc>
        <w:tc>
          <w:tcPr>
            <w:tcW w:w="1440" w:type="dxa"/>
            <w:vAlign w:val="center"/>
          </w:tcPr>
          <w:p w:rsidR="00E172BF" w:rsidRPr="00FB6D8D" w:rsidRDefault="00E172BF" w:rsidP="00414B59">
            <w:pPr>
              <w:jc w:val="center"/>
              <w:rPr>
                <w:sz w:val="20"/>
              </w:rPr>
            </w:pPr>
            <w:r w:rsidRPr="00FB6D8D">
              <w:rPr>
                <w:sz w:val="20"/>
              </w:rPr>
              <w:t>świadczeń emerytalnych i rentowych</w:t>
            </w:r>
          </w:p>
        </w:tc>
        <w:tc>
          <w:tcPr>
            <w:tcW w:w="1320" w:type="dxa"/>
            <w:vAlign w:val="center"/>
          </w:tcPr>
          <w:p w:rsidR="00E172BF" w:rsidRPr="00FB6D8D" w:rsidRDefault="00E172BF" w:rsidP="00414B59">
            <w:pPr>
              <w:jc w:val="center"/>
              <w:rPr>
                <w:sz w:val="20"/>
              </w:rPr>
            </w:pPr>
            <w:r w:rsidRPr="00FB6D8D">
              <w:rPr>
                <w:sz w:val="20"/>
              </w:rPr>
              <w:t>Inne</w:t>
            </w:r>
          </w:p>
        </w:tc>
        <w:tc>
          <w:tcPr>
            <w:tcW w:w="1200" w:type="dxa"/>
            <w:vMerge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>Saldo otwarcia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>Zwiększenia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>Wykorzystanie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>Rozwiązanie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--------------------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------------------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-------------------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----------------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----------------</w:t>
            </w: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Saldo zamknięcia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b/>
                <w:sz w:val="20"/>
              </w:rPr>
            </w:pPr>
            <w:r w:rsidRPr="00FB6D8D">
              <w:rPr>
                <w:b/>
                <w:sz w:val="20"/>
              </w:rPr>
              <w:t>0,00</w:t>
            </w:r>
          </w:p>
        </w:tc>
      </w:tr>
      <w:tr w:rsidR="00E172BF" w:rsidRPr="00FB6D8D" w:rsidTr="00414B59">
        <w:tc>
          <w:tcPr>
            <w:tcW w:w="1713" w:type="dxa"/>
          </w:tcPr>
          <w:p w:rsidR="00E172BF" w:rsidRPr="00FB6D8D" w:rsidRDefault="00E172BF" w:rsidP="00414B59">
            <w:pPr>
              <w:rPr>
                <w:b/>
                <w:sz w:val="18"/>
              </w:rPr>
            </w:pP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===========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==========</w:t>
            </w:r>
          </w:p>
        </w:tc>
        <w:tc>
          <w:tcPr>
            <w:tcW w:w="144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===========</w:t>
            </w:r>
          </w:p>
        </w:tc>
        <w:tc>
          <w:tcPr>
            <w:tcW w:w="132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=========</w:t>
            </w:r>
          </w:p>
        </w:tc>
        <w:tc>
          <w:tcPr>
            <w:tcW w:w="1200" w:type="dxa"/>
          </w:tcPr>
          <w:p w:rsidR="00E172BF" w:rsidRPr="00FB6D8D" w:rsidRDefault="00E172BF" w:rsidP="00414B59">
            <w:pPr>
              <w:jc w:val="right"/>
              <w:rPr>
                <w:b/>
                <w:sz w:val="18"/>
              </w:rPr>
            </w:pPr>
            <w:r w:rsidRPr="00FB6D8D">
              <w:rPr>
                <w:b/>
                <w:sz w:val="18"/>
              </w:rPr>
              <w:t>=========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</w:pPr>
      <w:r w:rsidRPr="00FB6D8D">
        <w:rPr>
          <w:b/>
          <w:bCs/>
        </w:rPr>
        <w:lastRenderedPageBreak/>
        <w:t>14.</w:t>
      </w:r>
      <w:r w:rsidRPr="00FB6D8D">
        <w:rPr>
          <w:b/>
          <w:bCs/>
        </w:rPr>
        <w:tab/>
        <w:t>Zobowiązania długoterminowe o pozostałym od dnia bilansowego okresie spłaty-</w:t>
      </w:r>
      <w:r w:rsidRPr="00FB6D8D">
        <w:t>pozycja nie wystąpiła</w:t>
      </w:r>
    </w:p>
    <w:p w:rsidR="00E172BF" w:rsidRPr="00FB6D8D" w:rsidRDefault="00E172BF" w:rsidP="00E172BF">
      <w:pPr>
        <w:jc w:val="center"/>
        <w:rPr>
          <w:sz w:val="20"/>
          <w:szCs w:val="20"/>
        </w:rPr>
      </w:pPr>
      <w:r w:rsidRPr="00FB6D8D">
        <w:rPr>
          <w:sz w:val="20"/>
          <w:szCs w:val="20"/>
        </w:rPr>
        <w:t>5</w:t>
      </w: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15.</w:t>
      </w:r>
      <w:r w:rsidRPr="00FB6D8D">
        <w:rPr>
          <w:b/>
          <w:bCs/>
        </w:rPr>
        <w:tab/>
        <w:t>Zobowiązania krótkoterminowe</w:t>
      </w:r>
    </w:p>
    <w:p w:rsidR="00E172BF" w:rsidRPr="00FB6D8D" w:rsidRDefault="00E172BF" w:rsidP="00E172BF">
      <w:pPr>
        <w:tabs>
          <w:tab w:val="num" w:pos="840"/>
        </w:tabs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15.1.</w:t>
      </w:r>
      <w:r w:rsidRPr="00FB6D8D">
        <w:rPr>
          <w:b/>
          <w:bCs/>
        </w:rPr>
        <w:tab/>
        <w:t>Zobowiązania wobec pozostałych jednostek według terminu wymagalności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tbl>
      <w:tblPr>
        <w:tblW w:w="90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144"/>
        <w:gridCol w:w="1420"/>
        <w:gridCol w:w="1593"/>
      </w:tblGrid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grudnia 2021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72BF" w:rsidRPr="00FB6D8D" w:rsidRDefault="00E172BF" w:rsidP="00414B59">
            <w:pPr>
              <w:jc w:val="center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 grudnia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do 1 miesiąca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645.399,07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609.083,88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powyżej 1 miesiąca do 3 miesiacy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1.839.878,06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188.853,95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powyżej 3 miesięcy do 6 miesięcy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15.564,00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72.592,15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powyżej 6 miesięcy do 1 roku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powyżej 1 roku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zobowiązania przeterminowane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2.500.841,13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870.529,98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15.2.</w:t>
      </w:r>
      <w:r w:rsidRPr="00FB6D8D">
        <w:rPr>
          <w:b/>
          <w:bCs/>
        </w:rPr>
        <w:tab/>
        <w:t>Zobowiązania z tytułu podatków, ceł i ubezpieczeń społecznych</w:t>
      </w: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p w:rsidR="00E172BF" w:rsidRPr="00FB6D8D" w:rsidRDefault="00E172BF" w:rsidP="00E172BF">
      <w:pPr>
        <w:jc w:val="both"/>
        <w:rPr>
          <w:b/>
          <w:bCs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4"/>
        <w:gridCol w:w="144"/>
        <w:gridCol w:w="1420"/>
        <w:gridCol w:w="1447"/>
      </w:tblGrid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 grudnia 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 grudnia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B6D8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Podatek dochodowy od osób prawnych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182.093,40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124.036,40</w:t>
            </w:r>
          </w:p>
        </w:tc>
      </w:tr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Podatek dochodowy od osób fizycznych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8.100,20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11.691,20</w:t>
            </w:r>
          </w:p>
        </w:tc>
      </w:tr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Ubezpieczenia społeczne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36719,60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23.816,34</w:t>
            </w:r>
          </w:p>
        </w:tc>
      </w:tr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Podatek od towarów i usług VAT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318.675,32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39.258,50</w:t>
            </w:r>
          </w:p>
        </w:tc>
      </w:tr>
      <w:tr w:rsidR="00E172BF" w:rsidRPr="00FB6D8D" w:rsidTr="00414B59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Pozostałe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7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B46FF2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545.588,52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198.802,44</w:t>
            </w:r>
          </w:p>
        </w:tc>
      </w:tr>
    </w:tbl>
    <w:p w:rsidR="00E172BF" w:rsidRPr="00FB6D8D" w:rsidRDefault="00E172BF" w:rsidP="00E172BF">
      <w:pPr>
        <w:jc w:val="both"/>
        <w:rPr>
          <w:b/>
          <w:bCs/>
          <w:sz w:val="20"/>
          <w:szCs w:val="20"/>
        </w:rPr>
      </w:pPr>
      <w:r w:rsidRPr="00FB6D8D">
        <w:rPr>
          <w:b/>
          <w:bCs/>
          <w:sz w:val="20"/>
          <w:szCs w:val="20"/>
        </w:rPr>
        <w:t xml:space="preserve"> </w:t>
      </w: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Pr="00B46FF2" w:rsidRDefault="00E172BF" w:rsidP="00E172BF">
      <w:pPr>
        <w:jc w:val="both"/>
        <w:rPr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Pr="00FB6D8D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Pr="00FB6D8D" w:rsidRDefault="00E172BF" w:rsidP="00E172BF">
      <w:pPr>
        <w:numPr>
          <w:ilvl w:val="0"/>
          <w:numId w:val="33"/>
        </w:numPr>
        <w:jc w:val="both"/>
      </w:pPr>
      <w:r w:rsidRPr="00FB6D8D">
        <w:rPr>
          <w:b/>
        </w:rPr>
        <w:t>Rozliczenia międzyokresowe – pozycja w 20</w:t>
      </w:r>
      <w:r>
        <w:rPr>
          <w:b/>
        </w:rPr>
        <w:t>21</w:t>
      </w:r>
      <w:r w:rsidRPr="00FB6D8D">
        <w:rPr>
          <w:b/>
        </w:rPr>
        <w:t xml:space="preserve"> – </w:t>
      </w:r>
      <w:r w:rsidRPr="00FB6D8D">
        <w:t xml:space="preserve">kwota </w:t>
      </w:r>
      <w:r>
        <w:t>2 448 231,31</w:t>
      </w:r>
      <w:r w:rsidRPr="00FB6D8D">
        <w:t xml:space="preserve"> zł.</w:t>
      </w:r>
    </w:p>
    <w:p w:rsidR="00E172BF" w:rsidRPr="00FB6D8D" w:rsidRDefault="00E172BF" w:rsidP="00E172BF">
      <w:pPr>
        <w:jc w:val="both"/>
      </w:pPr>
    </w:p>
    <w:p w:rsidR="00E172BF" w:rsidRPr="00FB6D8D" w:rsidRDefault="00E172BF" w:rsidP="00E172BF">
      <w:pPr>
        <w:jc w:val="both"/>
      </w:pPr>
    </w:p>
    <w:p w:rsidR="00E172BF" w:rsidRPr="00FB6D8D" w:rsidRDefault="00E172BF" w:rsidP="00E172BF">
      <w:pPr>
        <w:jc w:val="center"/>
        <w:rPr>
          <w:bCs/>
          <w:sz w:val="20"/>
          <w:szCs w:val="20"/>
        </w:rPr>
      </w:pPr>
    </w:p>
    <w:p w:rsidR="00E172BF" w:rsidRPr="00FB6D8D" w:rsidRDefault="00E172BF" w:rsidP="00E172BF">
      <w:pPr>
        <w:jc w:val="both"/>
        <w:rPr>
          <w:b/>
          <w:bCs/>
        </w:rPr>
      </w:pPr>
      <w:r w:rsidRPr="00FB6D8D">
        <w:rPr>
          <w:b/>
          <w:bCs/>
        </w:rPr>
        <w:t>17.</w:t>
      </w:r>
      <w:r w:rsidRPr="00FB6D8D">
        <w:rPr>
          <w:b/>
          <w:bCs/>
        </w:rPr>
        <w:tab/>
        <w:t>Sprzedaż rzeczowa i terytorialna przychodów ze sprzedaży produktów, towarów i materiałów</w:t>
      </w:r>
    </w:p>
    <w:p w:rsidR="00E172BF" w:rsidRPr="00FB6D8D" w:rsidRDefault="00E172BF" w:rsidP="00E172BF">
      <w:pPr>
        <w:jc w:val="both"/>
        <w:rPr>
          <w:b/>
          <w:bCs/>
        </w:rPr>
      </w:pP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144"/>
        <w:gridCol w:w="1830"/>
        <w:gridCol w:w="1641"/>
      </w:tblGrid>
      <w:tr w:rsidR="00E172BF" w:rsidRPr="00FB6D8D" w:rsidTr="00414B59">
        <w:trPr>
          <w:trHeight w:val="51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grudnia 2021</w:t>
            </w:r>
            <w:r w:rsidRPr="00FB6D8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 grudnia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Sprzedaż krajowa: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44 288 111,41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>19.433.181,80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Towary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18.975.071,72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7.473.090,59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Produkty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426.334,78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1.001.162,34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Materiały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Usługi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22.774.514,08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10.152.558,43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Inne – zmiana stanu produktów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1 440 234,57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796.370,44</w:t>
            </w: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Sprzedaż eksportowa: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Towary (wg grup towarowych)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Produkty (wg grup produktów)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inne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ogółem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44.288.111,41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19.433.181,80</w:t>
            </w:r>
          </w:p>
        </w:tc>
      </w:tr>
    </w:tbl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</w:p>
    <w:p w:rsidR="00E172BF" w:rsidRDefault="00E172BF" w:rsidP="00E172BF">
      <w:pPr>
        <w:ind w:left="360"/>
        <w:jc w:val="center"/>
        <w:rPr>
          <w:b/>
          <w:bCs/>
        </w:rPr>
      </w:pPr>
      <w:r>
        <w:rPr>
          <w:b/>
          <w:bCs/>
        </w:rPr>
        <w:t>7</w:t>
      </w:r>
    </w:p>
    <w:p w:rsidR="00E172BF" w:rsidRDefault="00E172BF" w:rsidP="00E172BF">
      <w:pPr>
        <w:ind w:left="360"/>
        <w:rPr>
          <w:b/>
          <w:bCs/>
        </w:rPr>
      </w:pPr>
    </w:p>
    <w:p w:rsidR="00E172BF" w:rsidRDefault="00E172BF" w:rsidP="00E172BF">
      <w:pPr>
        <w:ind w:left="360"/>
        <w:rPr>
          <w:b/>
          <w:bCs/>
        </w:rPr>
      </w:pPr>
    </w:p>
    <w:p w:rsidR="00E172BF" w:rsidRPr="00FB6D8D" w:rsidRDefault="00E172BF" w:rsidP="00E172BF">
      <w:pPr>
        <w:rPr>
          <w:b/>
          <w:bCs/>
          <w:sz w:val="20"/>
          <w:szCs w:val="20"/>
        </w:rPr>
      </w:pPr>
      <w:r w:rsidRPr="00FB6D8D">
        <w:rPr>
          <w:b/>
          <w:bCs/>
          <w:sz w:val="20"/>
          <w:szCs w:val="20"/>
        </w:rPr>
        <w:t>18.</w:t>
      </w:r>
      <w:r w:rsidRPr="00FB6D8D">
        <w:rPr>
          <w:b/>
          <w:bCs/>
          <w:sz w:val="20"/>
          <w:szCs w:val="20"/>
        </w:rPr>
        <w:tab/>
        <w:t xml:space="preserve">Rozliczenie głównych pozycji różniących podstawę opodatkowania podatkiem dochodowym </w:t>
      </w:r>
    </w:p>
    <w:p w:rsidR="00E172BF" w:rsidRPr="00FB6D8D" w:rsidRDefault="00E172BF" w:rsidP="00E172BF">
      <w:pPr>
        <w:rPr>
          <w:b/>
          <w:bCs/>
          <w:sz w:val="20"/>
          <w:szCs w:val="20"/>
        </w:rPr>
      </w:pPr>
      <w:r w:rsidRPr="00FB6D8D">
        <w:rPr>
          <w:b/>
          <w:bCs/>
          <w:sz w:val="20"/>
          <w:szCs w:val="20"/>
        </w:rPr>
        <w:tab/>
        <w:t>od wyniku finansowego brutto</w:t>
      </w:r>
    </w:p>
    <w:p w:rsidR="00E172BF" w:rsidRPr="00FB6D8D" w:rsidRDefault="00E172BF" w:rsidP="00E172BF">
      <w:pPr>
        <w:rPr>
          <w:b/>
          <w:bCs/>
          <w:sz w:val="20"/>
          <w:szCs w:val="20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0"/>
        <w:gridCol w:w="144"/>
        <w:gridCol w:w="1540"/>
        <w:gridCol w:w="1831"/>
      </w:tblGrid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12 miesięcy do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12 miesięcy do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grudnia 2021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31 grudnia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Zysk/Strata brutto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4.770.019,23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1.782.527,23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Przychody nie stanowiące przychodów podatkowych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510"/>
        </w:trPr>
        <w:tc>
          <w:tcPr>
            <w:tcW w:w="5860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Przychody lat ubiegłych stanowiące przychody podatkowe roku bieżącego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Koszty nie stanowiące kosztów uzyskania przychodów w tym: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157.685,58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172.178,69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- wierzytelność przedawnione </w:t>
            </w:r>
            <w:r>
              <w:rPr>
                <w:sz w:val="20"/>
                <w:szCs w:val="20"/>
              </w:rPr>
              <w:t>art</w:t>
            </w:r>
            <w:r w:rsidRPr="00FB6D8D">
              <w:rPr>
                <w:sz w:val="20"/>
                <w:szCs w:val="20"/>
              </w:rPr>
              <w:t>.16ust.1pkt.20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85.061,87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144.202,28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odsetki budż</w:t>
            </w:r>
            <w:r w:rsidRPr="00FB6D8D">
              <w:rPr>
                <w:sz w:val="20"/>
                <w:szCs w:val="20"/>
              </w:rPr>
              <w:t xml:space="preserve">etowe </w:t>
            </w:r>
            <w:r>
              <w:rPr>
                <w:sz w:val="20"/>
                <w:szCs w:val="20"/>
              </w:rPr>
              <w:t>art</w:t>
            </w:r>
            <w:r w:rsidRPr="00FB6D8D">
              <w:rPr>
                <w:sz w:val="20"/>
                <w:szCs w:val="20"/>
              </w:rPr>
              <w:t>.16ust.1pkt.21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829,67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- koszty reprezentacji </w:t>
            </w:r>
            <w:r>
              <w:rPr>
                <w:sz w:val="20"/>
                <w:szCs w:val="20"/>
              </w:rPr>
              <w:t>art</w:t>
            </w:r>
            <w:r w:rsidRPr="00FB6D8D">
              <w:rPr>
                <w:sz w:val="20"/>
                <w:szCs w:val="20"/>
              </w:rPr>
              <w:t xml:space="preserve">.16ust.1pkt.28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2167,57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1.452,28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koszty samochodów art</w:t>
            </w:r>
            <w:r w:rsidRPr="00FB6D8D">
              <w:rPr>
                <w:sz w:val="20"/>
                <w:szCs w:val="20"/>
              </w:rPr>
              <w:t>.16ust.1</w:t>
            </w:r>
            <w:r>
              <w:rPr>
                <w:sz w:val="20"/>
                <w:szCs w:val="20"/>
              </w:rPr>
              <w:t>pkt 51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55.850,66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18.154,89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Default="00E172BF" w:rsidP="0041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różnice kursowe art.16ust.1 pkt 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7195,48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Default="00E172BF" w:rsidP="00414B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7.539,60</w:t>
            </w:r>
          </w:p>
        </w:tc>
      </w:tr>
      <w:tr w:rsidR="00E172BF" w:rsidRPr="00FB6D8D" w:rsidTr="00414B59">
        <w:trPr>
          <w:trHeight w:val="51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Koszty lat ubiegłych stanowiące koszty uzyskania przychodów w roku bieżącym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Dochód do opodatkowania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4.927.704,81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 w:rsidRPr="00FB6D8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954.705,92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Odliczenia od dochodu: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Straty z lat ubiegłych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Darowizny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Odliczenia razem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 w:rsidRPr="00FB6D8D"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 w:rsidRPr="00FB6D8D">
              <w:rPr>
                <w:b/>
                <w:sz w:val="20"/>
                <w:szCs w:val="20"/>
              </w:rPr>
              <w:t>0,00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Podstawa opodatkowania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4.927.704,81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sz w:val="20"/>
                <w:szCs w:val="20"/>
              </w:rPr>
            </w:pPr>
            <w:r w:rsidRPr="00FB6D8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954.705,92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Podatek dochodowy (19%)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936.264,00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371.394,00</w:t>
            </w:r>
          </w:p>
        </w:tc>
      </w:tr>
      <w:tr w:rsidR="00E172BF" w:rsidRPr="00FB6D8D" w:rsidTr="00414B59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>Pozostałe obowiązkowe obciążenia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sz w:val="20"/>
                <w:szCs w:val="20"/>
              </w:rPr>
            </w:pPr>
          </w:p>
        </w:tc>
      </w:tr>
      <w:tr w:rsidR="00E172BF" w:rsidRPr="00FB6D8D" w:rsidTr="00414B59">
        <w:trPr>
          <w:trHeight w:val="27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 xml:space="preserve">Zysk/strata netto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3.833.755,23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72BF" w:rsidRPr="00FB6D8D" w:rsidRDefault="00E172BF" w:rsidP="00414B59">
            <w:pPr>
              <w:jc w:val="right"/>
              <w:rPr>
                <w:b/>
                <w:bCs/>
                <w:sz w:val="20"/>
                <w:szCs w:val="20"/>
              </w:rPr>
            </w:pPr>
            <w:r w:rsidRPr="00FB6D8D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411.133,23</w:t>
            </w:r>
          </w:p>
        </w:tc>
      </w:tr>
    </w:tbl>
    <w:p w:rsidR="00E172BF" w:rsidRPr="00FB6D8D" w:rsidRDefault="00E172BF" w:rsidP="00E172BF">
      <w:pPr>
        <w:rPr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Default="00E172BF" w:rsidP="00E172BF">
      <w:pPr>
        <w:jc w:val="center"/>
        <w:rPr>
          <w:b/>
          <w:bCs/>
          <w:sz w:val="20"/>
          <w:szCs w:val="20"/>
        </w:rPr>
      </w:pPr>
    </w:p>
    <w:p w:rsidR="00E172BF" w:rsidRPr="00FB6D8D" w:rsidRDefault="00E172BF" w:rsidP="00E172B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</w:p>
    <w:p w:rsidR="00E172BF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Pr="00FB6D8D" w:rsidRDefault="00E172BF" w:rsidP="00E172BF">
      <w:pPr>
        <w:jc w:val="both"/>
        <w:rPr>
          <w:b/>
          <w:bCs/>
          <w:sz w:val="20"/>
          <w:szCs w:val="20"/>
        </w:rPr>
      </w:pPr>
    </w:p>
    <w:p w:rsidR="00E172BF" w:rsidRPr="00FB6D8D" w:rsidRDefault="00E172BF" w:rsidP="00E172BF">
      <w:pPr>
        <w:tabs>
          <w:tab w:val="left" w:pos="1440"/>
          <w:tab w:val="left" w:pos="4537"/>
          <w:tab w:val="left" w:pos="6379"/>
          <w:tab w:val="left" w:pos="8505"/>
          <w:tab w:val="decimal" w:pos="921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B6D8D">
        <w:rPr>
          <w:b/>
          <w:bCs/>
        </w:rPr>
        <w:t>19.       Informacje o przeciętnym zatrudnieniu w roku obrotowym, z podziałem na grupy zawodowe</w:t>
      </w:r>
    </w:p>
    <w:p w:rsidR="00E172BF" w:rsidRPr="00FB6D8D" w:rsidRDefault="00E172BF" w:rsidP="00E172BF">
      <w:pPr>
        <w:tabs>
          <w:tab w:val="left" w:pos="1440"/>
          <w:tab w:val="left" w:pos="4537"/>
          <w:tab w:val="left" w:pos="6379"/>
          <w:tab w:val="left" w:pos="8505"/>
          <w:tab w:val="decimal" w:pos="9214"/>
        </w:tabs>
        <w:ind w:left="709"/>
        <w:jc w:val="both"/>
      </w:pPr>
    </w:p>
    <w:p w:rsidR="00E172BF" w:rsidRPr="00FB6D8D" w:rsidRDefault="00E172BF" w:rsidP="00E172BF">
      <w:pPr>
        <w:jc w:val="both"/>
      </w:pPr>
      <w:r w:rsidRPr="00FB6D8D">
        <w:t>Przeciętne zatrudnienie w poszczególnych grupach zawodowych w roku obrotowym kształtowało się następująco:</w:t>
      </w:r>
    </w:p>
    <w:p w:rsidR="00E172BF" w:rsidRPr="00FB6D8D" w:rsidRDefault="00E172BF" w:rsidP="00E172BF">
      <w:pPr>
        <w:ind w:left="709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0"/>
        <w:gridCol w:w="1140"/>
        <w:gridCol w:w="1080"/>
      </w:tblGrid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tabs>
                <w:tab w:val="left" w:pos="602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center"/>
              <w:rPr>
                <w:sz w:val="20"/>
              </w:rPr>
            </w:pPr>
            <w:r w:rsidRPr="00FB6D8D">
              <w:rPr>
                <w:sz w:val="20"/>
              </w:rPr>
              <w:t>Rok poprzedni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center"/>
              <w:rPr>
                <w:sz w:val="20"/>
              </w:rPr>
            </w:pPr>
            <w:r w:rsidRPr="00FB6D8D">
              <w:rPr>
                <w:sz w:val="20"/>
              </w:rPr>
              <w:t xml:space="preserve">Rok bieżący </w:t>
            </w: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tabs>
                <w:tab w:val="left" w:pos="886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tabs>
                <w:tab w:val="left" w:pos="886"/>
              </w:tabs>
              <w:rPr>
                <w:sz w:val="20"/>
              </w:rPr>
            </w:pPr>
            <w:r w:rsidRPr="00FB6D8D">
              <w:rPr>
                <w:sz w:val="20"/>
              </w:rPr>
              <w:t>Pracownicy zatrudnieni w jednostce, w tym:</w:t>
            </w: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tabs>
                <w:tab w:val="left" w:pos="319"/>
              </w:tabs>
              <w:rPr>
                <w:sz w:val="20"/>
              </w:rPr>
            </w:pPr>
            <w:r w:rsidRPr="00FB6D8D">
              <w:rPr>
                <w:sz w:val="20"/>
              </w:rPr>
              <w:t>- pracownicy fizyczni</w:t>
            </w: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-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-</w:t>
            </w: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tabs>
                <w:tab w:val="left" w:pos="319"/>
              </w:tabs>
              <w:rPr>
                <w:sz w:val="20"/>
              </w:rPr>
            </w:pPr>
            <w:r w:rsidRPr="00FB6D8D">
              <w:rPr>
                <w:sz w:val="20"/>
              </w:rPr>
              <w:t>- pracownicy umysłowi</w:t>
            </w: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tabs>
                <w:tab w:val="left" w:pos="319"/>
              </w:tabs>
              <w:rPr>
                <w:sz w:val="20"/>
              </w:rPr>
            </w:pP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-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-</w:t>
            </w:r>
          </w:p>
        </w:tc>
      </w:tr>
      <w:tr w:rsidR="00E172BF" w:rsidRPr="00FB6D8D" w:rsidTr="00414B59">
        <w:trPr>
          <w:trHeight w:val="237"/>
        </w:trPr>
        <w:tc>
          <w:tcPr>
            <w:tcW w:w="5520" w:type="dxa"/>
          </w:tcPr>
          <w:p w:rsidR="00E172BF" w:rsidRPr="00FB6D8D" w:rsidRDefault="00E172BF" w:rsidP="00414B59">
            <w:pPr>
              <w:ind w:right="-2091"/>
              <w:rPr>
                <w:sz w:val="18"/>
              </w:rPr>
            </w:pP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--------------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--------------</w:t>
            </w: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E172BF" w:rsidRPr="00FB6D8D" w:rsidTr="00414B59">
        <w:tc>
          <w:tcPr>
            <w:tcW w:w="5520" w:type="dxa"/>
          </w:tcPr>
          <w:p w:rsidR="00E172BF" w:rsidRPr="00FB6D8D" w:rsidRDefault="00E172BF" w:rsidP="00414B59">
            <w:pPr>
              <w:rPr>
                <w:sz w:val="18"/>
              </w:rPr>
            </w:pPr>
          </w:p>
        </w:tc>
        <w:tc>
          <w:tcPr>
            <w:tcW w:w="114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========</w:t>
            </w:r>
          </w:p>
        </w:tc>
        <w:tc>
          <w:tcPr>
            <w:tcW w:w="1080" w:type="dxa"/>
          </w:tcPr>
          <w:p w:rsidR="00E172BF" w:rsidRPr="00FB6D8D" w:rsidRDefault="00E172BF" w:rsidP="00414B59">
            <w:pPr>
              <w:jc w:val="right"/>
              <w:rPr>
                <w:sz w:val="18"/>
              </w:rPr>
            </w:pPr>
            <w:r w:rsidRPr="00FB6D8D">
              <w:rPr>
                <w:sz w:val="18"/>
              </w:rPr>
              <w:t>========</w:t>
            </w:r>
          </w:p>
        </w:tc>
      </w:tr>
    </w:tbl>
    <w:p w:rsidR="00E172BF" w:rsidRPr="00FB6D8D" w:rsidRDefault="00E172BF" w:rsidP="00E172BF">
      <w:pPr>
        <w:keepNext/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:rsidR="00E172BF" w:rsidRPr="00FB6D8D" w:rsidRDefault="00E172BF" w:rsidP="00E172BF">
      <w:pPr>
        <w:keepNext/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:rsidR="00E172BF" w:rsidRPr="00FB6D8D" w:rsidRDefault="00E172BF" w:rsidP="00E172BF">
      <w:pPr>
        <w:keepNext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6D8D">
        <w:rPr>
          <w:b/>
        </w:rPr>
        <w:t>20.</w:t>
      </w:r>
      <w:r w:rsidRPr="00FB6D8D">
        <w:rPr>
          <w:b/>
        </w:rPr>
        <w:tab/>
        <w:t xml:space="preserve">Wynagrodzenia, łącznie z wynagrodzeniem z zysku, wypłaconych lub należnych osobom wchodzącym w skład organów zarządzających i nadzorujących jednostkę </w:t>
      </w:r>
    </w:p>
    <w:p w:rsidR="00E172BF" w:rsidRPr="00FB6D8D" w:rsidRDefault="00E172BF" w:rsidP="00E172BF">
      <w:pPr>
        <w:keepNext/>
        <w:tabs>
          <w:tab w:val="left" w:pos="1440"/>
          <w:tab w:val="left" w:pos="4537"/>
          <w:tab w:val="left" w:pos="6379"/>
          <w:tab w:val="left" w:pos="8505"/>
          <w:tab w:val="decimal" w:pos="9214"/>
        </w:tabs>
        <w:ind w:left="70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200"/>
        <w:gridCol w:w="1200"/>
      </w:tblGrid>
      <w:tr w:rsidR="00E172BF" w:rsidRPr="00FB6D8D" w:rsidTr="00414B59">
        <w:trPr>
          <w:cantSplit/>
        </w:trPr>
        <w:tc>
          <w:tcPr>
            <w:tcW w:w="4800" w:type="dxa"/>
            <w:vMerge w:val="restart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center"/>
              <w:rPr>
                <w:sz w:val="20"/>
              </w:rPr>
            </w:pPr>
            <w:r w:rsidRPr="00FB6D8D">
              <w:rPr>
                <w:sz w:val="20"/>
              </w:rPr>
              <w:t>Wynagrodzenie wypłacone</w:t>
            </w:r>
          </w:p>
        </w:tc>
        <w:tc>
          <w:tcPr>
            <w:tcW w:w="2400" w:type="dxa"/>
            <w:gridSpan w:val="2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center"/>
              <w:rPr>
                <w:sz w:val="20"/>
              </w:rPr>
            </w:pPr>
            <w:r w:rsidRPr="00FB6D8D">
              <w:rPr>
                <w:sz w:val="20"/>
              </w:rPr>
              <w:t>w roku</w:t>
            </w:r>
          </w:p>
        </w:tc>
      </w:tr>
      <w:tr w:rsidR="00E172BF" w:rsidRPr="00FB6D8D" w:rsidTr="00414B59">
        <w:trPr>
          <w:cantSplit/>
        </w:trPr>
        <w:tc>
          <w:tcPr>
            <w:tcW w:w="4800" w:type="dxa"/>
            <w:vMerge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center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bież</w:t>
            </w:r>
            <w:r w:rsidRPr="00FB6D8D">
              <w:rPr>
                <w:sz w:val="20"/>
              </w:rPr>
              <w:t>ącym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center"/>
              <w:rPr>
                <w:sz w:val="20"/>
              </w:rPr>
            </w:pPr>
            <w:r w:rsidRPr="00FB6D8D">
              <w:rPr>
                <w:sz w:val="20"/>
              </w:rPr>
              <w:t>poprzednim</w:t>
            </w:r>
          </w:p>
        </w:tc>
      </w:tr>
      <w:tr w:rsidR="00E172BF" w:rsidRPr="00FB6D8D" w:rsidTr="00414B59">
        <w:tc>
          <w:tcPr>
            <w:tcW w:w="4800" w:type="dxa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both"/>
              <w:rPr>
                <w:sz w:val="20"/>
              </w:rPr>
            </w:pPr>
            <w:r w:rsidRPr="00FB6D8D">
              <w:rPr>
                <w:sz w:val="20"/>
              </w:rPr>
              <w:t>Członkom zarządu*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263.582,80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191.772,50</w:t>
            </w:r>
          </w:p>
        </w:tc>
      </w:tr>
      <w:tr w:rsidR="00E172BF" w:rsidRPr="00FB6D8D" w:rsidTr="00414B59">
        <w:tc>
          <w:tcPr>
            <w:tcW w:w="4800" w:type="dxa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both"/>
              <w:rPr>
                <w:sz w:val="20"/>
              </w:rPr>
            </w:pPr>
            <w:r w:rsidRPr="00FB6D8D">
              <w:rPr>
                <w:sz w:val="20"/>
              </w:rPr>
              <w:t>Członkom innych organów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 w:rsidRPr="00FB6D8D">
              <w:rPr>
                <w:sz w:val="20"/>
              </w:rPr>
              <w:t>0,00</w:t>
            </w:r>
          </w:p>
        </w:tc>
      </w:tr>
      <w:tr w:rsidR="00E172BF" w:rsidRPr="00FB6D8D" w:rsidTr="00414B59">
        <w:tc>
          <w:tcPr>
            <w:tcW w:w="4800" w:type="dxa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both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 w:rsidRPr="00FB6D8D">
              <w:rPr>
                <w:sz w:val="20"/>
              </w:rPr>
              <w:t>---------------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 w:rsidRPr="00FB6D8D">
              <w:rPr>
                <w:sz w:val="20"/>
              </w:rPr>
              <w:t>---------------</w:t>
            </w:r>
          </w:p>
        </w:tc>
      </w:tr>
      <w:tr w:rsidR="00E172BF" w:rsidRPr="00FB6D8D" w:rsidTr="00414B59">
        <w:tc>
          <w:tcPr>
            <w:tcW w:w="4800" w:type="dxa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both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263.582,80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keepNext/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191.772,50</w:t>
            </w:r>
          </w:p>
        </w:tc>
      </w:tr>
      <w:tr w:rsidR="00E172BF" w:rsidRPr="00FB6D8D" w:rsidTr="00414B59">
        <w:tc>
          <w:tcPr>
            <w:tcW w:w="4800" w:type="dxa"/>
          </w:tcPr>
          <w:p w:rsidR="00E172BF" w:rsidRPr="00FB6D8D" w:rsidRDefault="00E172BF" w:rsidP="00414B59">
            <w:pPr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both"/>
              <w:rPr>
                <w:sz w:val="20"/>
              </w:rPr>
            </w:pP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 w:rsidRPr="00FB6D8D">
              <w:rPr>
                <w:sz w:val="20"/>
              </w:rPr>
              <w:t>=========</w:t>
            </w:r>
          </w:p>
        </w:tc>
        <w:tc>
          <w:tcPr>
            <w:tcW w:w="1200" w:type="dxa"/>
            <w:vAlign w:val="center"/>
          </w:tcPr>
          <w:p w:rsidR="00E172BF" w:rsidRPr="00FB6D8D" w:rsidRDefault="00E172BF" w:rsidP="00414B59">
            <w:pPr>
              <w:tabs>
                <w:tab w:val="left" w:pos="4537"/>
                <w:tab w:val="left" w:pos="6379"/>
                <w:tab w:val="left" w:pos="8505"/>
                <w:tab w:val="decimal" w:pos="9214"/>
              </w:tabs>
              <w:jc w:val="right"/>
              <w:rPr>
                <w:sz w:val="20"/>
              </w:rPr>
            </w:pPr>
            <w:r w:rsidRPr="00FB6D8D">
              <w:rPr>
                <w:sz w:val="20"/>
              </w:rPr>
              <w:t>=========</w:t>
            </w:r>
          </w:p>
        </w:tc>
      </w:tr>
    </w:tbl>
    <w:p w:rsidR="00E172BF" w:rsidRPr="00FB6D8D" w:rsidRDefault="00E172BF" w:rsidP="00E172BF">
      <w:pPr>
        <w:jc w:val="both"/>
      </w:pPr>
    </w:p>
    <w:p w:rsidR="00E172BF" w:rsidRPr="00FB6D8D" w:rsidRDefault="00E172BF" w:rsidP="00E172BF">
      <w:pPr>
        <w:jc w:val="both"/>
        <w:rPr>
          <w:sz w:val="20"/>
          <w:szCs w:val="20"/>
        </w:rPr>
      </w:pPr>
    </w:p>
    <w:p w:rsidR="00E172BF" w:rsidRPr="00FB6D8D" w:rsidRDefault="00E172BF" w:rsidP="00E172BF">
      <w:pPr>
        <w:jc w:val="both"/>
        <w:rPr>
          <w:sz w:val="20"/>
          <w:szCs w:val="20"/>
        </w:rPr>
      </w:pPr>
      <w:r w:rsidRPr="00FB6D8D">
        <w:rPr>
          <w:sz w:val="20"/>
          <w:szCs w:val="20"/>
        </w:rPr>
        <w:t>*Pozycja zawiera wynagrodzenie o pracę w chrakterze Prezesa Zarządu</w:t>
      </w:r>
    </w:p>
    <w:p w:rsidR="00E172BF" w:rsidRPr="00FB6D8D" w:rsidRDefault="00E172BF" w:rsidP="00E172BF">
      <w:pPr>
        <w:tabs>
          <w:tab w:val="left" w:pos="2265"/>
        </w:tabs>
        <w:jc w:val="both"/>
      </w:pPr>
      <w:r w:rsidRPr="00FB6D8D">
        <w:tab/>
      </w:r>
    </w:p>
    <w:p w:rsidR="00E172BF" w:rsidRDefault="00E172BF" w:rsidP="00E172BF">
      <w:pPr>
        <w:jc w:val="both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 xml:space="preserve">Prezes Zarządu Jerzy Owsiak </w:t>
            </w: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>Osoba odpowiedzialna</w:t>
            </w: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  <w:r w:rsidRPr="00FB6D8D">
              <w:rPr>
                <w:sz w:val="20"/>
              </w:rPr>
              <w:t>za prowadzenie ksiąg rachunkowych Dorota Pilarska</w:t>
            </w: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/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  <w:tr w:rsidR="00E172BF" w:rsidRPr="00FB6D8D" w:rsidTr="00414B59">
        <w:tc>
          <w:tcPr>
            <w:tcW w:w="4323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  <w:tc>
          <w:tcPr>
            <w:tcW w:w="4889" w:type="dxa"/>
          </w:tcPr>
          <w:p w:rsidR="00E172BF" w:rsidRPr="00FB6D8D" w:rsidRDefault="00E172BF" w:rsidP="00414B59">
            <w:pPr>
              <w:rPr>
                <w:sz w:val="20"/>
              </w:rPr>
            </w:pPr>
          </w:p>
        </w:tc>
      </w:tr>
    </w:tbl>
    <w:p w:rsidR="00E172BF" w:rsidRPr="00FB6D8D" w:rsidRDefault="00E172BF" w:rsidP="00E172BF">
      <w:pPr>
        <w:jc w:val="both"/>
      </w:pPr>
      <w:r>
        <w:t>Warszawa, dnia 27.06.2022</w:t>
      </w:r>
      <w:r w:rsidRPr="00FB6D8D">
        <w:t xml:space="preserve">  roku</w:t>
      </w:r>
    </w:p>
    <w:p w:rsidR="00163621" w:rsidRDefault="00163621"/>
    <w:sectPr w:rsidR="0016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53" w:rsidRDefault="00A47653" w:rsidP="00E172BF">
      <w:r>
        <w:separator/>
      </w:r>
    </w:p>
  </w:endnote>
  <w:endnote w:type="continuationSeparator" w:id="0">
    <w:p w:rsidR="00A47653" w:rsidRDefault="00A47653" w:rsidP="00E1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7" w:rsidRDefault="00A4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7" w:rsidRDefault="00A47653" w:rsidP="00107C8C">
    <w:pPr>
      <w:pStyle w:val="Stopka"/>
      <w:tabs>
        <w:tab w:val="clear" w:pos="4536"/>
        <w:tab w:val="clear" w:pos="9072"/>
        <w:tab w:val="right" w:pos="14040"/>
      </w:tabs>
      <w:ind w:right="360"/>
      <w:jc w:val="center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7" w:rsidRDefault="00A4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53" w:rsidRDefault="00A47653" w:rsidP="00E172BF">
      <w:r>
        <w:separator/>
      </w:r>
    </w:p>
  </w:footnote>
  <w:footnote w:type="continuationSeparator" w:id="0">
    <w:p w:rsidR="00A47653" w:rsidRDefault="00A47653" w:rsidP="00E1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7" w:rsidRDefault="00A47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7" w:rsidRDefault="00D20E2B" w:rsidP="00107C8C">
    <w:pPr>
      <w:tabs>
        <w:tab w:val="right" w:pos="14040"/>
      </w:tabs>
      <w:rPr>
        <w:b/>
        <w:bCs/>
      </w:rPr>
    </w:pPr>
    <w:r>
      <w:rPr>
        <w:b/>
        <w:bCs/>
      </w:rPr>
      <w:t>Sprawozdanie finansowe 2021 - Złoty Melon Sp.z o.o.</w:t>
    </w:r>
  </w:p>
  <w:p w:rsidR="005663F7" w:rsidRDefault="00D20E2B" w:rsidP="00107C8C">
    <w:pPr>
      <w:tabs>
        <w:tab w:val="right" w:pos="14040"/>
      </w:tabs>
      <w:rPr>
        <w:b/>
        <w:bCs/>
      </w:rPr>
    </w:pPr>
    <w:r>
      <w:rPr>
        <w:b/>
        <w:bCs/>
      </w:rPr>
      <w:t>DODATKOWE INFORMACJE I OBJAŚNIENIA</w:t>
    </w:r>
  </w:p>
  <w:p w:rsidR="005663F7" w:rsidRPr="00FB6D8D" w:rsidRDefault="00D20E2B" w:rsidP="00107C8C">
    <w:pPr>
      <w:tabs>
        <w:tab w:val="left" w:pos="4950"/>
      </w:tabs>
      <w:rPr>
        <w:b/>
        <w:bCs/>
      </w:rPr>
    </w:pPr>
    <w:r>
      <w:rPr>
        <w:u w:val="single"/>
      </w:rPr>
      <w:tab/>
      <w:t>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F7" w:rsidRDefault="00A47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20E"/>
    <w:multiLevelType w:val="hybridMultilevel"/>
    <w:tmpl w:val="0DCCB812"/>
    <w:lvl w:ilvl="0" w:tplc="1C8EE9D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4C55"/>
    <w:multiLevelType w:val="hybridMultilevel"/>
    <w:tmpl w:val="8C58744A"/>
    <w:lvl w:ilvl="0" w:tplc="2780D3B0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71B"/>
    <w:multiLevelType w:val="hybridMultilevel"/>
    <w:tmpl w:val="36AA8FB6"/>
    <w:lvl w:ilvl="0" w:tplc="D63A0588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DF8BE4E">
      <w:numFmt w:val="none"/>
      <w:lvlText w:val=""/>
      <w:lvlJc w:val="left"/>
      <w:pPr>
        <w:tabs>
          <w:tab w:val="num" w:pos="360"/>
        </w:tabs>
      </w:pPr>
    </w:lvl>
    <w:lvl w:ilvl="2" w:tplc="6FCA3858">
      <w:numFmt w:val="none"/>
      <w:lvlText w:val=""/>
      <w:lvlJc w:val="left"/>
      <w:pPr>
        <w:tabs>
          <w:tab w:val="num" w:pos="360"/>
        </w:tabs>
      </w:pPr>
    </w:lvl>
    <w:lvl w:ilvl="3" w:tplc="E0604DB6">
      <w:numFmt w:val="none"/>
      <w:lvlText w:val=""/>
      <w:lvlJc w:val="left"/>
      <w:pPr>
        <w:tabs>
          <w:tab w:val="num" w:pos="360"/>
        </w:tabs>
      </w:pPr>
    </w:lvl>
    <w:lvl w:ilvl="4" w:tplc="C0E0D56A">
      <w:numFmt w:val="none"/>
      <w:lvlText w:val=""/>
      <w:lvlJc w:val="left"/>
      <w:pPr>
        <w:tabs>
          <w:tab w:val="num" w:pos="360"/>
        </w:tabs>
      </w:pPr>
    </w:lvl>
    <w:lvl w:ilvl="5" w:tplc="CBC28320">
      <w:numFmt w:val="none"/>
      <w:lvlText w:val=""/>
      <w:lvlJc w:val="left"/>
      <w:pPr>
        <w:tabs>
          <w:tab w:val="num" w:pos="360"/>
        </w:tabs>
      </w:pPr>
    </w:lvl>
    <w:lvl w:ilvl="6" w:tplc="0B40E130">
      <w:numFmt w:val="none"/>
      <w:lvlText w:val=""/>
      <w:lvlJc w:val="left"/>
      <w:pPr>
        <w:tabs>
          <w:tab w:val="num" w:pos="360"/>
        </w:tabs>
      </w:pPr>
    </w:lvl>
    <w:lvl w:ilvl="7" w:tplc="7376D102">
      <w:numFmt w:val="none"/>
      <w:lvlText w:val=""/>
      <w:lvlJc w:val="left"/>
      <w:pPr>
        <w:tabs>
          <w:tab w:val="num" w:pos="360"/>
        </w:tabs>
      </w:pPr>
    </w:lvl>
    <w:lvl w:ilvl="8" w:tplc="F802EFA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024D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B39D5"/>
    <w:multiLevelType w:val="hybridMultilevel"/>
    <w:tmpl w:val="135ABA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D173F"/>
    <w:multiLevelType w:val="hybridMultilevel"/>
    <w:tmpl w:val="FF249240"/>
    <w:lvl w:ilvl="0" w:tplc="2B3AC44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42540"/>
    <w:multiLevelType w:val="multilevel"/>
    <w:tmpl w:val="7AC452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407241"/>
    <w:multiLevelType w:val="hybridMultilevel"/>
    <w:tmpl w:val="AC34BE80"/>
    <w:lvl w:ilvl="0" w:tplc="909C55A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8350E"/>
    <w:multiLevelType w:val="hybridMultilevel"/>
    <w:tmpl w:val="1EA2B7DC"/>
    <w:lvl w:ilvl="0" w:tplc="2B3AC442">
      <w:start w:val="3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163F4"/>
    <w:multiLevelType w:val="hybridMultilevel"/>
    <w:tmpl w:val="45B6AA0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871F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E0457"/>
    <w:multiLevelType w:val="hybridMultilevel"/>
    <w:tmpl w:val="2C88C1D4"/>
    <w:lvl w:ilvl="0" w:tplc="1B0AC6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30B2A"/>
    <w:multiLevelType w:val="multilevel"/>
    <w:tmpl w:val="F3D856F0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EB809FE"/>
    <w:multiLevelType w:val="hybridMultilevel"/>
    <w:tmpl w:val="953A3D14"/>
    <w:lvl w:ilvl="0" w:tplc="9BB637F8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C0605"/>
    <w:multiLevelType w:val="singleLevel"/>
    <w:tmpl w:val="EEB8CE0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3341757D"/>
    <w:multiLevelType w:val="hybridMultilevel"/>
    <w:tmpl w:val="86EA5A4E"/>
    <w:lvl w:ilvl="0" w:tplc="78F4B7D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235E33C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E6BEA936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3525C"/>
    <w:multiLevelType w:val="hybridMultilevel"/>
    <w:tmpl w:val="99EEACBC"/>
    <w:lvl w:ilvl="0" w:tplc="5B3A5BE2">
      <w:start w:val="2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E7895"/>
    <w:multiLevelType w:val="hybridMultilevel"/>
    <w:tmpl w:val="7A70A180"/>
    <w:lvl w:ilvl="0" w:tplc="2B3AC442">
      <w:start w:val="2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65E29"/>
    <w:multiLevelType w:val="hybridMultilevel"/>
    <w:tmpl w:val="1F882FF6"/>
    <w:lvl w:ilvl="0" w:tplc="2B3AC442">
      <w:start w:val="3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4772E"/>
    <w:multiLevelType w:val="hybridMultilevel"/>
    <w:tmpl w:val="09A09272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557692"/>
    <w:multiLevelType w:val="multilevel"/>
    <w:tmpl w:val="3E0A691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1891FC7"/>
    <w:multiLevelType w:val="hybridMultilevel"/>
    <w:tmpl w:val="FD60E0E8"/>
    <w:lvl w:ilvl="0" w:tplc="557CF0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C7D1D"/>
    <w:multiLevelType w:val="hybridMultilevel"/>
    <w:tmpl w:val="E9D08AD4"/>
    <w:lvl w:ilvl="0" w:tplc="4E14DFAA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1BC60D2">
      <w:numFmt w:val="none"/>
      <w:lvlText w:val=""/>
      <w:lvlJc w:val="left"/>
      <w:pPr>
        <w:tabs>
          <w:tab w:val="num" w:pos="360"/>
        </w:tabs>
      </w:pPr>
    </w:lvl>
    <w:lvl w:ilvl="2" w:tplc="CEA07AF0">
      <w:numFmt w:val="none"/>
      <w:lvlText w:val=""/>
      <w:lvlJc w:val="left"/>
      <w:pPr>
        <w:tabs>
          <w:tab w:val="num" w:pos="360"/>
        </w:tabs>
      </w:pPr>
    </w:lvl>
    <w:lvl w:ilvl="3" w:tplc="F0BCEBE6">
      <w:numFmt w:val="none"/>
      <w:lvlText w:val=""/>
      <w:lvlJc w:val="left"/>
      <w:pPr>
        <w:tabs>
          <w:tab w:val="num" w:pos="360"/>
        </w:tabs>
      </w:pPr>
    </w:lvl>
    <w:lvl w:ilvl="4" w:tplc="9678FD38">
      <w:numFmt w:val="none"/>
      <w:lvlText w:val=""/>
      <w:lvlJc w:val="left"/>
      <w:pPr>
        <w:tabs>
          <w:tab w:val="num" w:pos="360"/>
        </w:tabs>
      </w:pPr>
    </w:lvl>
    <w:lvl w:ilvl="5" w:tplc="E812BA8C">
      <w:numFmt w:val="none"/>
      <w:lvlText w:val=""/>
      <w:lvlJc w:val="left"/>
      <w:pPr>
        <w:tabs>
          <w:tab w:val="num" w:pos="360"/>
        </w:tabs>
      </w:pPr>
    </w:lvl>
    <w:lvl w:ilvl="6" w:tplc="0198A208">
      <w:numFmt w:val="none"/>
      <w:lvlText w:val=""/>
      <w:lvlJc w:val="left"/>
      <w:pPr>
        <w:tabs>
          <w:tab w:val="num" w:pos="360"/>
        </w:tabs>
      </w:pPr>
    </w:lvl>
    <w:lvl w:ilvl="7" w:tplc="9EB28364">
      <w:numFmt w:val="none"/>
      <w:lvlText w:val=""/>
      <w:lvlJc w:val="left"/>
      <w:pPr>
        <w:tabs>
          <w:tab w:val="num" w:pos="360"/>
        </w:tabs>
      </w:pPr>
    </w:lvl>
    <w:lvl w:ilvl="8" w:tplc="2DC2B3C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344721D"/>
    <w:multiLevelType w:val="hybridMultilevel"/>
    <w:tmpl w:val="31B8C444"/>
    <w:lvl w:ilvl="0" w:tplc="757216BE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6784F"/>
    <w:multiLevelType w:val="hybridMultilevel"/>
    <w:tmpl w:val="5840EA6A"/>
    <w:lvl w:ilvl="0" w:tplc="846ED71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C635CA"/>
    <w:multiLevelType w:val="hybridMultilevel"/>
    <w:tmpl w:val="2794C4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85B1D"/>
    <w:multiLevelType w:val="hybridMultilevel"/>
    <w:tmpl w:val="69C63F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6654C"/>
    <w:multiLevelType w:val="hybridMultilevel"/>
    <w:tmpl w:val="CDAE3ABA"/>
    <w:lvl w:ilvl="0" w:tplc="77F69D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F4035"/>
    <w:multiLevelType w:val="hybridMultilevel"/>
    <w:tmpl w:val="2C88B68E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6E720A"/>
    <w:multiLevelType w:val="hybridMultilevel"/>
    <w:tmpl w:val="7EB0A8FE"/>
    <w:lvl w:ilvl="0" w:tplc="2B3AC442">
      <w:start w:val="3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F52881"/>
    <w:multiLevelType w:val="hybridMultilevel"/>
    <w:tmpl w:val="076620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56968"/>
    <w:multiLevelType w:val="hybridMultilevel"/>
    <w:tmpl w:val="F5FA22AA"/>
    <w:lvl w:ilvl="0" w:tplc="52447E20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A6"/>
    <w:multiLevelType w:val="singleLevel"/>
    <w:tmpl w:val="3E8A99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9508EB"/>
    <w:multiLevelType w:val="hybridMultilevel"/>
    <w:tmpl w:val="8E828DB6"/>
    <w:lvl w:ilvl="0" w:tplc="FFE6CC7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"/>
  </w:num>
  <w:num w:numId="4">
    <w:abstractNumId w:val="3"/>
  </w:num>
  <w:num w:numId="5">
    <w:abstractNumId w:val="25"/>
  </w:num>
  <w:num w:numId="6">
    <w:abstractNumId w:val="5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16"/>
  </w:num>
  <w:num w:numId="12">
    <w:abstractNumId w:val="9"/>
  </w:num>
  <w:num w:numId="13">
    <w:abstractNumId w:val="31"/>
  </w:num>
  <w:num w:numId="14">
    <w:abstractNumId w:val="13"/>
  </w:num>
  <w:num w:numId="15">
    <w:abstractNumId w:val="17"/>
  </w:num>
  <w:num w:numId="16">
    <w:abstractNumId w:val="23"/>
  </w:num>
  <w:num w:numId="17">
    <w:abstractNumId w:val="8"/>
  </w:num>
  <w:num w:numId="18">
    <w:abstractNumId w:val="28"/>
  </w:num>
  <w:num w:numId="19">
    <w:abstractNumId w:val="6"/>
  </w:num>
  <w:num w:numId="20">
    <w:abstractNumId w:val="27"/>
  </w:num>
  <w:num w:numId="21">
    <w:abstractNumId w:val="30"/>
  </w:num>
  <w:num w:numId="22">
    <w:abstractNumId w:val="7"/>
  </w:num>
  <w:num w:numId="23">
    <w:abstractNumId w:val="26"/>
  </w:num>
  <w:num w:numId="24">
    <w:abstractNumId w:val="10"/>
  </w:num>
  <w:num w:numId="25">
    <w:abstractNumId w:val="0"/>
  </w:num>
  <w:num w:numId="26">
    <w:abstractNumId w:val="4"/>
  </w:num>
  <w:num w:numId="27">
    <w:abstractNumId w:val="20"/>
  </w:num>
  <w:num w:numId="28">
    <w:abstractNumId w:val="29"/>
  </w:num>
  <w:num w:numId="29">
    <w:abstractNumId w:val="24"/>
  </w:num>
  <w:num w:numId="30">
    <w:abstractNumId w:val="15"/>
  </w:num>
  <w:num w:numId="31">
    <w:abstractNumId w:val="18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8"/>
    <w:rsid w:val="00163621"/>
    <w:rsid w:val="0094103E"/>
    <w:rsid w:val="00A47653"/>
    <w:rsid w:val="00BC0838"/>
    <w:rsid w:val="00D20E2B"/>
    <w:rsid w:val="00E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39341"/>
  <w15:chartTrackingRefBased/>
  <w15:docId w15:val="{A1A8E011-DE66-4E73-97A7-2E0B180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2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2BF"/>
    <w:pPr>
      <w:keepNext/>
      <w:outlineLvl w:val="0"/>
    </w:pPr>
    <w:rPr>
      <w:noProof w:val="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72BF"/>
    <w:pPr>
      <w:keepNext/>
      <w:outlineLvl w:val="1"/>
    </w:pPr>
    <w:rPr>
      <w:rFonts w:eastAsia="Arial Unicode MS"/>
      <w:b/>
      <w:bCs/>
      <w:i/>
      <w:iCs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172BF"/>
    <w:pPr>
      <w:keepNext/>
      <w:jc w:val="right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172BF"/>
    <w:pPr>
      <w:keepNext/>
      <w:outlineLvl w:val="3"/>
    </w:pPr>
    <w:rPr>
      <w:rFonts w:eastAsia="Arial Unicode MS"/>
      <w:i/>
      <w:iCs/>
      <w:color w:val="FF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172BF"/>
    <w:pPr>
      <w:keepNext/>
      <w:outlineLvl w:val="8"/>
    </w:pPr>
    <w:rPr>
      <w:b/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2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2BF"/>
    <w:rPr>
      <w:rFonts w:ascii="Times New Roman" w:eastAsia="Arial Unicode MS" w:hAnsi="Times New Roman" w:cs="Times New Roman"/>
      <w:b/>
      <w:bCs/>
      <w:i/>
      <w:iCs/>
      <w:noProof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2BF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72BF"/>
    <w:rPr>
      <w:rFonts w:ascii="Times New Roman" w:eastAsia="Arial Unicode MS" w:hAnsi="Times New Roman" w:cs="Times New Roman"/>
      <w:i/>
      <w:iCs/>
      <w:noProof/>
      <w:color w:val="FF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172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172BF"/>
    <w:pPr>
      <w:tabs>
        <w:tab w:val="center" w:pos="4536"/>
        <w:tab w:val="right" w:pos="9072"/>
      </w:tabs>
    </w:pPr>
    <w:rPr>
      <w:noProof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172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7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2BF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172BF"/>
  </w:style>
  <w:style w:type="paragraph" w:styleId="Tekstpodstawowy3">
    <w:name w:val="Body Text 3"/>
    <w:basedOn w:val="Normalny"/>
    <w:link w:val="Tekstpodstawowy3Znak"/>
    <w:uiPriority w:val="99"/>
    <w:rsid w:val="00E172BF"/>
    <w:pPr>
      <w:jc w:val="both"/>
    </w:pPr>
    <w:rPr>
      <w:noProof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7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72BF"/>
    <w:rPr>
      <w:i/>
      <w:noProof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72B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72BF"/>
    <w:pPr>
      <w:jc w:val="both"/>
    </w:pPr>
    <w:rPr>
      <w:noProof w:val="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72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rsid w:val="00E17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 w:val="0"/>
    </w:rPr>
  </w:style>
  <w:style w:type="paragraph" w:customStyle="1" w:styleId="xl25">
    <w:name w:val="xl25"/>
    <w:basedOn w:val="Normalny"/>
    <w:rsid w:val="00E172BF"/>
    <w:pPr>
      <w:spacing w:before="100" w:beforeAutospacing="1" w:after="100" w:afterAutospacing="1"/>
    </w:pPr>
    <w:rPr>
      <w:rFonts w:eastAsia="Arial Unicode MS"/>
      <w:b/>
      <w:bCs/>
      <w:noProof w:val="0"/>
    </w:rPr>
  </w:style>
  <w:style w:type="paragraph" w:customStyle="1" w:styleId="xl26">
    <w:name w:val="xl26"/>
    <w:basedOn w:val="Normalny"/>
    <w:rsid w:val="00E172BF"/>
    <w:pPr>
      <w:spacing w:before="100" w:beforeAutospacing="1" w:after="100" w:afterAutospacing="1"/>
    </w:pPr>
    <w:rPr>
      <w:rFonts w:eastAsia="Arial Unicode MS"/>
      <w:noProof w:val="0"/>
    </w:rPr>
  </w:style>
  <w:style w:type="paragraph" w:customStyle="1" w:styleId="xl27">
    <w:name w:val="xl27"/>
    <w:basedOn w:val="Normalny"/>
    <w:rsid w:val="00E172BF"/>
    <w:pPr>
      <w:spacing w:before="100" w:beforeAutospacing="1" w:after="100" w:afterAutospacing="1"/>
      <w:jc w:val="right"/>
    </w:pPr>
    <w:rPr>
      <w:rFonts w:eastAsia="Arial Unicode MS"/>
      <w:b/>
      <w:bCs/>
      <w:noProof w:val="0"/>
    </w:rPr>
  </w:style>
  <w:style w:type="paragraph" w:customStyle="1" w:styleId="xl28">
    <w:name w:val="xl28"/>
    <w:basedOn w:val="Normalny"/>
    <w:rsid w:val="00E172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noProof w:val="0"/>
    </w:rPr>
  </w:style>
  <w:style w:type="paragraph" w:customStyle="1" w:styleId="xl29">
    <w:name w:val="xl29"/>
    <w:basedOn w:val="Normalny"/>
    <w:rsid w:val="00E172BF"/>
    <w:pPr>
      <w:spacing w:before="100" w:beforeAutospacing="1" w:after="100" w:afterAutospacing="1"/>
    </w:pPr>
    <w:rPr>
      <w:rFonts w:eastAsia="Arial Unicode MS"/>
      <w:b/>
      <w:bCs/>
      <w:noProof w:val="0"/>
      <w:sz w:val="18"/>
      <w:szCs w:val="18"/>
    </w:rPr>
  </w:style>
  <w:style w:type="paragraph" w:customStyle="1" w:styleId="xl30">
    <w:name w:val="xl30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31">
    <w:name w:val="xl31"/>
    <w:basedOn w:val="Normalny"/>
    <w:rsid w:val="00E172BF"/>
    <w:pPr>
      <w:spacing w:before="100" w:beforeAutospacing="1" w:after="100" w:afterAutospacing="1"/>
    </w:pPr>
    <w:rPr>
      <w:rFonts w:eastAsia="Arial Unicode MS"/>
      <w:noProof w:val="0"/>
      <w:sz w:val="18"/>
      <w:szCs w:val="18"/>
    </w:rPr>
  </w:style>
  <w:style w:type="paragraph" w:customStyle="1" w:styleId="xl32">
    <w:name w:val="xl32"/>
    <w:basedOn w:val="Normalny"/>
    <w:rsid w:val="00E172BF"/>
    <w:pPr>
      <w:spacing w:before="100" w:beforeAutospacing="1" w:after="100" w:afterAutospacing="1"/>
    </w:pPr>
    <w:rPr>
      <w:rFonts w:eastAsia="Arial Unicode MS"/>
      <w:noProof w:val="0"/>
      <w:sz w:val="18"/>
      <w:szCs w:val="18"/>
    </w:rPr>
  </w:style>
  <w:style w:type="paragraph" w:customStyle="1" w:styleId="xl33">
    <w:name w:val="xl33"/>
    <w:basedOn w:val="Normalny"/>
    <w:rsid w:val="00E172BF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34">
    <w:name w:val="xl34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35">
    <w:name w:val="xl35"/>
    <w:basedOn w:val="Normalny"/>
    <w:rsid w:val="00E172BF"/>
    <w:pPr>
      <w:spacing w:before="100" w:beforeAutospacing="1" w:after="100" w:afterAutospacing="1"/>
      <w:jc w:val="right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36">
    <w:name w:val="xl36"/>
    <w:basedOn w:val="Normalny"/>
    <w:rsid w:val="00E172BF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37">
    <w:name w:val="xl37"/>
    <w:basedOn w:val="Normalny"/>
    <w:rsid w:val="00E172BF"/>
    <w:pPr>
      <w:spacing w:before="100" w:beforeAutospacing="1" w:after="100" w:afterAutospacing="1"/>
      <w:jc w:val="center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38">
    <w:name w:val="xl38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39">
    <w:name w:val="xl39"/>
    <w:basedOn w:val="Normalny"/>
    <w:rsid w:val="00E172BF"/>
    <w:pPr>
      <w:spacing w:before="100" w:beforeAutospacing="1" w:after="100" w:afterAutospacing="1"/>
      <w:jc w:val="right"/>
    </w:pPr>
    <w:rPr>
      <w:rFonts w:eastAsia="Arial Unicode MS"/>
      <w:noProof w:val="0"/>
      <w:sz w:val="18"/>
      <w:szCs w:val="18"/>
    </w:rPr>
  </w:style>
  <w:style w:type="paragraph" w:customStyle="1" w:styleId="xl40">
    <w:name w:val="xl40"/>
    <w:basedOn w:val="Normalny"/>
    <w:rsid w:val="00E172BF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</w:rPr>
  </w:style>
  <w:style w:type="paragraph" w:customStyle="1" w:styleId="xl41">
    <w:name w:val="xl41"/>
    <w:basedOn w:val="Normalny"/>
    <w:rsid w:val="00E17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42">
    <w:name w:val="xl42"/>
    <w:basedOn w:val="Normalny"/>
    <w:rsid w:val="00E172BF"/>
    <w:pPr>
      <w:spacing w:before="100" w:beforeAutospacing="1" w:after="100" w:afterAutospacing="1"/>
      <w:jc w:val="right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43">
    <w:name w:val="xl43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44">
    <w:name w:val="xl44"/>
    <w:basedOn w:val="Normalny"/>
    <w:rsid w:val="00E172BF"/>
    <w:pPr>
      <w:spacing w:before="100" w:beforeAutospacing="1" w:after="100" w:afterAutospacing="1"/>
    </w:pPr>
    <w:rPr>
      <w:rFonts w:eastAsia="Arial Unicode MS"/>
      <w:b/>
      <w:bCs/>
      <w:noProof w:val="0"/>
      <w:sz w:val="18"/>
      <w:szCs w:val="18"/>
    </w:rPr>
  </w:style>
  <w:style w:type="paragraph" w:customStyle="1" w:styleId="xl45">
    <w:name w:val="xl45"/>
    <w:basedOn w:val="Normalny"/>
    <w:rsid w:val="00E172BF"/>
    <w:pPr>
      <w:spacing w:before="100" w:beforeAutospacing="1" w:after="100" w:afterAutospacing="1"/>
      <w:jc w:val="right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46">
    <w:name w:val="xl46"/>
    <w:basedOn w:val="Normalny"/>
    <w:rsid w:val="00E172BF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</w:rPr>
  </w:style>
  <w:style w:type="paragraph" w:customStyle="1" w:styleId="xl47">
    <w:name w:val="xl47"/>
    <w:basedOn w:val="Normalny"/>
    <w:rsid w:val="00E172B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 w:val="0"/>
      <w:sz w:val="18"/>
      <w:szCs w:val="18"/>
    </w:rPr>
  </w:style>
  <w:style w:type="paragraph" w:customStyle="1" w:styleId="xl48">
    <w:name w:val="xl48"/>
    <w:basedOn w:val="Normalny"/>
    <w:rsid w:val="00E172BF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noProof w:val="0"/>
      <w:sz w:val="18"/>
      <w:szCs w:val="18"/>
    </w:rPr>
  </w:style>
  <w:style w:type="paragraph" w:customStyle="1" w:styleId="xl49">
    <w:name w:val="xl49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50">
    <w:name w:val="xl50"/>
    <w:basedOn w:val="Normalny"/>
    <w:rsid w:val="00E17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51">
    <w:name w:val="xl51"/>
    <w:basedOn w:val="Normalny"/>
    <w:rsid w:val="00E172BF"/>
    <w:pPr>
      <w:spacing w:before="100" w:beforeAutospacing="1" w:after="100" w:afterAutospacing="1"/>
      <w:jc w:val="right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52">
    <w:name w:val="xl52"/>
    <w:basedOn w:val="Normalny"/>
    <w:rsid w:val="00E172BF"/>
    <w:pPr>
      <w:spacing w:before="100" w:beforeAutospacing="1" w:after="100" w:afterAutospacing="1"/>
      <w:jc w:val="center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53">
    <w:name w:val="xl53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noProof w:val="0"/>
      <w:sz w:val="18"/>
      <w:szCs w:val="18"/>
    </w:rPr>
  </w:style>
  <w:style w:type="paragraph" w:customStyle="1" w:styleId="xl54">
    <w:name w:val="xl54"/>
    <w:basedOn w:val="Normalny"/>
    <w:rsid w:val="00E17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noProof w:val="0"/>
      <w:sz w:val="18"/>
      <w:szCs w:val="18"/>
    </w:rPr>
  </w:style>
  <w:style w:type="paragraph" w:customStyle="1" w:styleId="xl55">
    <w:name w:val="xl55"/>
    <w:basedOn w:val="Normalny"/>
    <w:rsid w:val="00E172BF"/>
    <w:pPr>
      <w:spacing w:before="100" w:beforeAutospacing="1" w:after="100" w:afterAutospacing="1"/>
    </w:pPr>
    <w:rPr>
      <w:rFonts w:eastAsia="Arial Unicode MS"/>
      <w:b/>
      <w:bCs/>
      <w:noProof w:val="0"/>
      <w:sz w:val="18"/>
      <w:szCs w:val="18"/>
    </w:rPr>
  </w:style>
  <w:style w:type="paragraph" w:customStyle="1" w:styleId="xl56">
    <w:name w:val="xl56"/>
    <w:basedOn w:val="Normalny"/>
    <w:rsid w:val="00E172BF"/>
    <w:pPr>
      <w:spacing w:before="100" w:beforeAutospacing="1" w:after="100" w:afterAutospacing="1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57">
    <w:name w:val="xl57"/>
    <w:basedOn w:val="Normalny"/>
    <w:rsid w:val="00E172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noProof w:val="0"/>
      <w:sz w:val="18"/>
      <w:szCs w:val="18"/>
    </w:rPr>
  </w:style>
  <w:style w:type="paragraph" w:customStyle="1" w:styleId="xl58">
    <w:name w:val="xl58"/>
    <w:basedOn w:val="Normalny"/>
    <w:rsid w:val="00E172BF"/>
    <w:pPr>
      <w:spacing w:before="100" w:beforeAutospacing="1" w:after="100" w:afterAutospacing="1"/>
    </w:pPr>
    <w:rPr>
      <w:rFonts w:eastAsia="Arial Unicode MS"/>
      <w:noProof w:val="0"/>
      <w:sz w:val="18"/>
      <w:szCs w:val="18"/>
    </w:rPr>
  </w:style>
  <w:style w:type="paragraph" w:customStyle="1" w:styleId="xl59">
    <w:name w:val="xl59"/>
    <w:basedOn w:val="Normalny"/>
    <w:rsid w:val="00E17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noProof w:val="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172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BF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1495</Words>
  <Characters>8973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Pilarska - Fundacja WOŚP</dc:creator>
  <cp:keywords/>
  <dc:description/>
  <cp:lastModifiedBy>Dorota Pilarska - Fundacja WOŚP</cp:lastModifiedBy>
  <cp:revision>4</cp:revision>
  <dcterms:created xsi:type="dcterms:W3CDTF">2022-06-28T11:03:00Z</dcterms:created>
  <dcterms:modified xsi:type="dcterms:W3CDTF">2022-06-28T11:05:00Z</dcterms:modified>
</cp:coreProperties>
</file>